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5000" w:type="pct"/>
        <w:tblLook w:val="04A0" w:firstRow="1" w:lastRow="0" w:firstColumn="1" w:lastColumn="0" w:noHBand="0" w:noVBand="1"/>
      </w:tblPr>
      <w:tblGrid>
        <w:gridCol w:w="1746"/>
        <w:gridCol w:w="2248"/>
        <w:gridCol w:w="4516"/>
        <w:gridCol w:w="2248"/>
        <w:gridCol w:w="4878"/>
      </w:tblGrid>
      <w:tr w:rsidR="00585000" w:rsidRPr="004831B5" w:rsidTr="00585000">
        <w:tc>
          <w:tcPr>
            <w:tcW w:w="558" w:type="pct"/>
            <w:vMerge w:val="restart"/>
            <w:vAlign w:val="center"/>
          </w:tcPr>
          <w:p w:rsidR="00585000" w:rsidRPr="004831B5" w:rsidRDefault="00585000" w:rsidP="00585000">
            <w:pPr>
              <w:jc w:val="center"/>
              <w:rPr>
                <w:rFonts w:ascii="Times New Roman" w:hAnsi="Times New Roman" w:cs="Times New Roman"/>
              </w:rPr>
            </w:pPr>
            <w:r w:rsidRPr="004831B5">
              <w:rPr>
                <w:rFonts w:ascii="Times New Roman" w:hAnsi="Times New Roman" w:cs="Times New Roman"/>
              </w:rPr>
              <w:t>уровень</w:t>
            </w:r>
          </w:p>
        </w:tc>
        <w:tc>
          <w:tcPr>
            <w:tcW w:w="2163" w:type="pct"/>
            <w:gridSpan w:val="2"/>
            <w:vAlign w:val="center"/>
          </w:tcPr>
          <w:p w:rsidR="00585000" w:rsidRPr="00E84561" w:rsidRDefault="00E84561" w:rsidP="00585000">
            <w:pPr>
              <w:jc w:val="center"/>
              <w:rPr>
                <w:rFonts w:ascii="Times New Roman" w:hAnsi="Times New Roman" w:cs="Times New Roman"/>
                <w:b/>
              </w:rPr>
            </w:pPr>
            <w:proofErr w:type="spellStart"/>
            <w:r>
              <w:rPr>
                <w:rFonts w:ascii="Times New Roman" w:hAnsi="Times New Roman" w:cs="Times New Roman"/>
                <w:b/>
              </w:rPr>
              <w:t>Аудирование</w:t>
            </w:r>
            <w:proofErr w:type="spellEnd"/>
            <w:r>
              <w:rPr>
                <w:rFonts w:ascii="Times New Roman" w:hAnsi="Times New Roman" w:cs="Times New Roman"/>
                <w:b/>
              </w:rPr>
              <w:t xml:space="preserve"> как </w:t>
            </w:r>
            <w:r w:rsidR="00585000" w:rsidRPr="00E84561">
              <w:rPr>
                <w:rFonts w:ascii="Times New Roman" w:hAnsi="Times New Roman" w:cs="Times New Roman"/>
                <w:b/>
              </w:rPr>
              <w:t>речевая</w:t>
            </w:r>
            <w:r>
              <w:rPr>
                <w:rFonts w:ascii="Times New Roman" w:hAnsi="Times New Roman" w:cs="Times New Roman"/>
                <w:b/>
              </w:rPr>
              <w:t xml:space="preserve"> деятельность</w:t>
            </w:r>
          </w:p>
        </w:tc>
        <w:tc>
          <w:tcPr>
            <w:tcW w:w="2279" w:type="pct"/>
            <w:gridSpan w:val="2"/>
            <w:vAlign w:val="center"/>
          </w:tcPr>
          <w:p w:rsidR="00585000" w:rsidRPr="00E84561" w:rsidRDefault="00E84561" w:rsidP="00585000">
            <w:pPr>
              <w:jc w:val="center"/>
              <w:rPr>
                <w:rFonts w:ascii="Times New Roman" w:hAnsi="Times New Roman" w:cs="Times New Roman"/>
                <w:b/>
              </w:rPr>
            </w:pPr>
            <w:proofErr w:type="spellStart"/>
            <w:r>
              <w:rPr>
                <w:rFonts w:ascii="Times New Roman" w:hAnsi="Times New Roman" w:cs="Times New Roman"/>
                <w:b/>
              </w:rPr>
              <w:t>Аудирование</w:t>
            </w:r>
            <w:bookmarkStart w:id="0" w:name="_GoBack"/>
            <w:bookmarkEnd w:id="0"/>
            <w:proofErr w:type="spellEnd"/>
            <w:r>
              <w:rPr>
                <w:rFonts w:ascii="Times New Roman" w:hAnsi="Times New Roman" w:cs="Times New Roman"/>
                <w:b/>
              </w:rPr>
              <w:t xml:space="preserve"> как </w:t>
            </w:r>
            <w:r w:rsidR="00585000" w:rsidRPr="00E84561">
              <w:rPr>
                <w:rFonts w:ascii="Times New Roman" w:hAnsi="Times New Roman" w:cs="Times New Roman"/>
                <w:b/>
              </w:rPr>
              <w:t>учебная</w:t>
            </w:r>
            <w:r>
              <w:rPr>
                <w:rFonts w:ascii="Times New Roman" w:hAnsi="Times New Roman" w:cs="Times New Roman"/>
                <w:b/>
              </w:rPr>
              <w:t xml:space="preserve"> </w:t>
            </w:r>
            <w:r>
              <w:rPr>
                <w:rFonts w:ascii="Times New Roman" w:hAnsi="Times New Roman" w:cs="Times New Roman"/>
                <w:b/>
              </w:rPr>
              <w:t>деятельность</w:t>
            </w:r>
          </w:p>
        </w:tc>
      </w:tr>
      <w:tr w:rsidR="00585000" w:rsidRPr="004831B5" w:rsidTr="00585000">
        <w:tc>
          <w:tcPr>
            <w:tcW w:w="558" w:type="pct"/>
            <w:vMerge/>
            <w:vAlign w:val="center"/>
          </w:tcPr>
          <w:p w:rsidR="00585000" w:rsidRPr="004831B5" w:rsidRDefault="00585000" w:rsidP="00585000">
            <w:pPr>
              <w:jc w:val="center"/>
              <w:rPr>
                <w:rFonts w:ascii="Times New Roman" w:hAnsi="Times New Roman" w:cs="Times New Roman"/>
              </w:rPr>
            </w:pPr>
          </w:p>
        </w:tc>
        <w:tc>
          <w:tcPr>
            <w:tcW w:w="719" w:type="pct"/>
            <w:vAlign w:val="center"/>
          </w:tcPr>
          <w:p w:rsidR="00585000" w:rsidRPr="004831B5" w:rsidRDefault="00585000" w:rsidP="00585000">
            <w:pPr>
              <w:jc w:val="center"/>
              <w:rPr>
                <w:rFonts w:ascii="Times New Roman" w:hAnsi="Times New Roman" w:cs="Times New Roman"/>
              </w:rPr>
            </w:pPr>
            <w:r w:rsidRPr="004831B5">
              <w:rPr>
                <w:rFonts w:ascii="Times New Roman" w:hAnsi="Times New Roman" w:cs="Times New Roman"/>
              </w:rPr>
              <w:t>критерии</w:t>
            </w:r>
          </w:p>
        </w:tc>
        <w:tc>
          <w:tcPr>
            <w:tcW w:w="1444" w:type="pct"/>
            <w:vAlign w:val="center"/>
          </w:tcPr>
          <w:p w:rsidR="00585000" w:rsidRPr="004831B5" w:rsidRDefault="00585000" w:rsidP="00585000">
            <w:pPr>
              <w:jc w:val="center"/>
              <w:rPr>
                <w:rFonts w:ascii="Times New Roman" w:hAnsi="Times New Roman" w:cs="Times New Roman"/>
              </w:rPr>
            </w:pPr>
            <w:r w:rsidRPr="004831B5">
              <w:rPr>
                <w:rFonts w:ascii="Times New Roman" w:hAnsi="Times New Roman" w:cs="Times New Roman"/>
              </w:rPr>
              <w:t>показатели</w:t>
            </w:r>
          </w:p>
        </w:tc>
        <w:tc>
          <w:tcPr>
            <w:tcW w:w="719" w:type="pct"/>
            <w:vAlign w:val="center"/>
          </w:tcPr>
          <w:p w:rsidR="00585000" w:rsidRPr="004831B5" w:rsidRDefault="00585000" w:rsidP="00585000">
            <w:pPr>
              <w:jc w:val="center"/>
              <w:rPr>
                <w:rFonts w:ascii="Times New Roman" w:hAnsi="Times New Roman" w:cs="Times New Roman"/>
              </w:rPr>
            </w:pPr>
            <w:r w:rsidRPr="004831B5">
              <w:rPr>
                <w:rFonts w:ascii="Times New Roman" w:hAnsi="Times New Roman" w:cs="Times New Roman"/>
              </w:rPr>
              <w:t>критерии</w:t>
            </w:r>
          </w:p>
        </w:tc>
        <w:tc>
          <w:tcPr>
            <w:tcW w:w="1560" w:type="pct"/>
            <w:vAlign w:val="center"/>
          </w:tcPr>
          <w:p w:rsidR="00585000" w:rsidRPr="004831B5" w:rsidRDefault="00585000" w:rsidP="00585000">
            <w:pPr>
              <w:jc w:val="center"/>
              <w:rPr>
                <w:rFonts w:ascii="Times New Roman" w:hAnsi="Times New Roman" w:cs="Times New Roman"/>
              </w:rPr>
            </w:pPr>
            <w:r w:rsidRPr="004831B5">
              <w:rPr>
                <w:rFonts w:ascii="Times New Roman" w:hAnsi="Times New Roman" w:cs="Times New Roman"/>
              </w:rPr>
              <w:t>показатели</w:t>
            </w:r>
          </w:p>
        </w:tc>
      </w:tr>
      <w:tr w:rsidR="004831B5" w:rsidRPr="004831B5" w:rsidTr="00585000">
        <w:tc>
          <w:tcPr>
            <w:tcW w:w="558" w:type="pct"/>
            <w:vMerge w:val="restart"/>
          </w:tcPr>
          <w:p w:rsidR="004831B5" w:rsidRPr="004831B5" w:rsidRDefault="004831B5" w:rsidP="00CB57F1">
            <w:pPr>
              <w:rPr>
                <w:rFonts w:ascii="Times New Roman" w:hAnsi="Times New Roman" w:cs="Times New Roman"/>
              </w:rPr>
            </w:pPr>
            <w:r w:rsidRPr="004831B5">
              <w:rPr>
                <w:rFonts w:ascii="Times New Roman" w:eastAsia="Times New Roman" w:hAnsi="Times New Roman" w:cs="Times New Roman"/>
                <w:b/>
                <w:bCs/>
                <w:lang w:eastAsia="ru-RU"/>
              </w:rPr>
              <w:t>продвинут</w:t>
            </w:r>
            <w:r w:rsidRPr="004831B5">
              <w:rPr>
                <w:rFonts w:ascii="Times New Roman" w:eastAsia="Times New Roman" w:hAnsi="Times New Roman" w:cs="Times New Roman"/>
                <w:b/>
                <w:bCs/>
                <w:lang w:eastAsia="ru-RU"/>
              </w:rPr>
              <w:t>ый</w:t>
            </w:r>
            <w:r w:rsidRPr="004831B5">
              <w:rPr>
                <w:rFonts w:ascii="Times New Roman" w:eastAsia="Times New Roman" w:hAnsi="Times New Roman" w:cs="Times New Roman"/>
                <w:b/>
                <w:bCs/>
                <w:lang w:eastAsia="ru-RU"/>
              </w:rPr>
              <w:t xml:space="preserve"> (совершенн</w:t>
            </w:r>
            <w:r w:rsidRPr="004831B5">
              <w:rPr>
                <w:rFonts w:ascii="Times New Roman" w:eastAsia="Times New Roman" w:hAnsi="Times New Roman" w:cs="Times New Roman"/>
                <w:b/>
                <w:bCs/>
                <w:lang w:eastAsia="ru-RU"/>
              </w:rPr>
              <w:t>ый</w:t>
            </w:r>
            <w:r w:rsidRPr="004831B5">
              <w:rPr>
                <w:rFonts w:ascii="Times New Roman" w:eastAsia="Times New Roman" w:hAnsi="Times New Roman" w:cs="Times New Roman"/>
                <w:b/>
                <w:bCs/>
                <w:lang w:eastAsia="ru-RU"/>
              </w:rPr>
              <w:t>)</w:t>
            </w:r>
          </w:p>
        </w:tc>
        <w:tc>
          <w:tcPr>
            <w:tcW w:w="719" w:type="pct"/>
          </w:tcPr>
          <w:p w:rsidR="004831B5" w:rsidRPr="004831B5" w:rsidRDefault="004831B5">
            <w:pPr>
              <w:rPr>
                <w:rFonts w:ascii="Times New Roman" w:eastAsia="Times New Roman" w:hAnsi="Times New Roman" w:cs="Times New Roman"/>
                <w:lang w:eastAsia="ru-RU"/>
              </w:rPr>
            </w:pPr>
            <w:r w:rsidRPr="004831B5">
              <w:rPr>
                <w:rFonts w:ascii="Times New Roman" w:eastAsia="Times New Roman" w:hAnsi="Times New Roman" w:cs="Times New Roman"/>
                <w:lang w:eastAsia="ru-RU"/>
              </w:rPr>
              <w:t>Понимание речевого сообщения</w:t>
            </w:r>
          </w:p>
        </w:tc>
        <w:tc>
          <w:tcPr>
            <w:tcW w:w="1444" w:type="pct"/>
          </w:tcPr>
          <w:p w:rsidR="004831B5" w:rsidRPr="004831B5" w:rsidRDefault="004831B5" w:rsidP="006A56F0">
            <w:pPr>
              <w:rPr>
                <w:rFonts w:ascii="Times New Roman" w:eastAsia="Times New Roman" w:hAnsi="Times New Roman" w:cs="Times New Roman"/>
                <w:lang w:eastAsia="ru-RU"/>
              </w:rPr>
            </w:pPr>
            <w:r w:rsidRPr="004831B5">
              <w:rPr>
                <w:rFonts w:ascii="Times New Roman" w:eastAsia="Times New Roman" w:hAnsi="Times New Roman" w:cs="Times New Roman"/>
                <w:lang w:eastAsia="ru-RU"/>
              </w:rPr>
              <w:t>понимают главную мысль вне зависимости от того, сформулирована она говорящим или дана в подтексте; понимают зачем, для чего говорит автор сообщения, способны в собственных формулировках изложить воспринимаемое смысловое содержание;</w:t>
            </w:r>
          </w:p>
        </w:tc>
        <w:tc>
          <w:tcPr>
            <w:tcW w:w="719" w:type="pct"/>
          </w:tcPr>
          <w:p w:rsidR="004831B5" w:rsidRPr="004831B5" w:rsidRDefault="004831B5">
            <w:pPr>
              <w:rPr>
                <w:rFonts w:ascii="Times New Roman" w:hAnsi="Times New Roman" w:cs="Times New Roman"/>
              </w:rPr>
            </w:pPr>
            <w:r w:rsidRPr="004831B5">
              <w:rPr>
                <w:rFonts w:ascii="Times New Roman" w:hAnsi="Times New Roman" w:cs="Times New Roman"/>
              </w:rPr>
              <w:t>Определение характеристик эффективного слушания</w:t>
            </w:r>
          </w:p>
        </w:tc>
        <w:tc>
          <w:tcPr>
            <w:tcW w:w="1560" w:type="pct"/>
          </w:tcPr>
          <w:p w:rsidR="004831B5" w:rsidRPr="004831B5" w:rsidRDefault="004831B5" w:rsidP="004831B5">
            <w:pPr>
              <w:rPr>
                <w:rFonts w:ascii="Times New Roman" w:hAnsi="Times New Roman" w:cs="Times New Roman"/>
              </w:rPr>
            </w:pPr>
            <w:r w:rsidRPr="004831B5">
              <w:rPr>
                <w:rFonts w:ascii="Times New Roman" w:eastAsia="Times New Roman" w:hAnsi="Times New Roman" w:cs="Times New Roman"/>
                <w:lang w:eastAsia="ru-RU"/>
              </w:rPr>
              <w:t>Определяют характеристики эффективного слушания: соотносят цель слушания и результат, выбор при</w:t>
            </w:r>
            <w:r>
              <w:rPr>
                <w:rFonts w:ascii="Times New Roman" w:eastAsia="Times New Roman" w:hAnsi="Times New Roman" w:cs="Times New Roman"/>
                <w:lang w:eastAsia="ru-RU"/>
              </w:rPr>
              <w:t>ё</w:t>
            </w:r>
            <w:r w:rsidRPr="004831B5">
              <w:rPr>
                <w:rFonts w:ascii="Times New Roman" w:eastAsia="Times New Roman" w:hAnsi="Times New Roman" w:cs="Times New Roman"/>
                <w:lang w:eastAsia="ru-RU"/>
              </w:rPr>
              <w:t>мов и способов слушания в зависимости от задачи слушания;</w:t>
            </w:r>
          </w:p>
        </w:tc>
      </w:tr>
      <w:tr w:rsidR="004831B5" w:rsidRPr="004831B5" w:rsidTr="00585000">
        <w:tc>
          <w:tcPr>
            <w:tcW w:w="558" w:type="pct"/>
            <w:vMerge/>
          </w:tcPr>
          <w:p w:rsidR="004831B5" w:rsidRPr="004831B5" w:rsidRDefault="004831B5" w:rsidP="00CB57F1">
            <w:pPr>
              <w:rPr>
                <w:rFonts w:ascii="Times New Roman" w:eastAsia="Times New Roman" w:hAnsi="Times New Roman" w:cs="Times New Roman"/>
                <w:b/>
                <w:bCs/>
                <w:lang w:eastAsia="ru-RU"/>
              </w:rPr>
            </w:pPr>
          </w:p>
        </w:tc>
        <w:tc>
          <w:tcPr>
            <w:tcW w:w="719" w:type="pct"/>
          </w:tcPr>
          <w:p w:rsidR="004831B5" w:rsidRPr="004831B5" w:rsidRDefault="004831B5">
            <w:pPr>
              <w:rPr>
                <w:rFonts w:ascii="Times New Roman" w:eastAsia="Times New Roman" w:hAnsi="Times New Roman" w:cs="Times New Roman"/>
                <w:lang w:eastAsia="ru-RU"/>
              </w:rPr>
            </w:pPr>
            <w:r w:rsidRPr="004831B5">
              <w:rPr>
                <w:rFonts w:ascii="Times New Roman" w:eastAsia="Times New Roman" w:hAnsi="Times New Roman" w:cs="Times New Roman"/>
                <w:lang w:eastAsia="ru-RU"/>
              </w:rPr>
              <w:t>Осознанность важности слушания</w:t>
            </w:r>
          </w:p>
        </w:tc>
        <w:tc>
          <w:tcPr>
            <w:tcW w:w="1444" w:type="pct"/>
          </w:tcPr>
          <w:p w:rsidR="004831B5" w:rsidRPr="004831B5" w:rsidRDefault="004831B5" w:rsidP="006A56F0">
            <w:pPr>
              <w:rPr>
                <w:rFonts w:ascii="Times New Roman" w:eastAsia="Times New Roman" w:hAnsi="Times New Roman" w:cs="Times New Roman"/>
                <w:lang w:eastAsia="ru-RU"/>
              </w:rPr>
            </w:pPr>
            <w:r w:rsidRPr="004831B5">
              <w:rPr>
                <w:rFonts w:ascii="Times New Roman" w:eastAsia="Times New Roman" w:hAnsi="Times New Roman" w:cs="Times New Roman"/>
                <w:lang w:eastAsia="ru-RU"/>
              </w:rPr>
              <w:t>проявляют глубокое понимание важности слушания в обыденной жизни, ответственность слушающего;</w:t>
            </w:r>
          </w:p>
        </w:tc>
        <w:tc>
          <w:tcPr>
            <w:tcW w:w="719" w:type="pct"/>
          </w:tcPr>
          <w:p w:rsidR="004831B5" w:rsidRPr="004831B5" w:rsidRDefault="004831B5">
            <w:pPr>
              <w:rPr>
                <w:rFonts w:ascii="Times New Roman" w:hAnsi="Times New Roman" w:cs="Times New Roman"/>
              </w:rPr>
            </w:pPr>
            <w:r w:rsidRPr="004831B5">
              <w:rPr>
                <w:rFonts w:ascii="Times New Roman" w:hAnsi="Times New Roman" w:cs="Times New Roman"/>
              </w:rPr>
              <w:t>Сознательность восприятия учебной информации</w:t>
            </w:r>
          </w:p>
        </w:tc>
        <w:tc>
          <w:tcPr>
            <w:tcW w:w="1560" w:type="pct"/>
          </w:tcPr>
          <w:p w:rsidR="004831B5" w:rsidRPr="004831B5" w:rsidRDefault="004831B5">
            <w:pPr>
              <w:rPr>
                <w:rFonts w:ascii="Times New Roman" w:hAnsi="Times New Roman" w:cs="Times New Roman"/>
              </w:rPr>
            </w:pPr>
          </w:p>
        </w:tc>
      </w:tr>
      <w:tr w:rsidR="004831B5" w:rsidRPr="004831B5" w:rsidTr="00585000">
        <w:tc>
          <w:tcPr>
            <w:tcW w:w="558" w:type="pct"/>
            <w:vMerge/>
          </w:tcPr>
          <w:p w:rsidR="004831B5" w:rsidRPr="004831B5" w:rsidRDefault="004831B5" w:rsidP="00CB57F1">
            <w:pPr>
              <w:rPr>
                <w:rFonts w:ascii="Times New Roman" w:eastAsia="Times New Roman" w:hAnsi="Times New Roman" w:cs="Times New Roman"/>
                <w:b/>
                <w:bCs/>
                <w:lang w:eastAsia="ru-RU"/>
              </w:rPr>
            </w:pPr>
          </w:p>
        </w:tc>
        <w:tc>
          <w:tcPr>
            <w:tcW w:w="719" w:type="pct"/>
          </w:tcPr>
          <w:p w:rsidR="004831B5" w:rsidRPr="004831B5" w:rsidRDefault="004831B5">
            <w:pPr>
              <w:rPr>
                <w:rFonts w:ascii="Times New Roman" w:eastAsia="Times New Roman" w:hAnsi="Times New Roman" w:cs="Times New Roman"/>
                <w:lang w:eastAsia="ru-RU"/>
              </w:rPr>
            </w:pPr>
            <w:r w:rsidRPr="004831B5">
              <w:rPr>
                <w:rFonts w:ascii="Times New Roman" w:eastAsia="Times New Roman" w:hAnsi="Times New Roman" w:cs="Times New Roman"/>
                <w:lang w:eastAsia="ru-RU"/>
              </w:rPr>
              <w:t>Сознательность слушания</w:t>
            </w:r>
          </w:p>
        </w:tc>
        <w:tc>
          <w:tcPr>
            <w:tcW w:w="1444" w:type="pct"/>
          </w:tcPr>
          <w:p w:rsidR="004831B5" w:rsidRPr="004831B5" w:rsidRDefault="004831B5">
            <w:pPr>
              <w:rPr>
                <w:rFonts w:ascii="Times New Roman" w:eastAsia="Times New Roman" w:hAnsi="Times New Roman" w:cs="Times New Roman"/>
                <w:lang w:eastAsia="ru-RU"/>
              </w:rPr>
            </w:pPr>
            <w:r w:rsidRPr="004831B5">
              <w:rPr>
                <w:rFonts w:ascii="Times New Roman" w:eastAsia="Times New Roman" w:hAnsi="Times New Roman" w:cs="Times New Roman"/>
                <w:lang w:eastAsia="ru-RU"/>
              </w:rPr>
              <w:t>последовательно сознательно слушают и демонстрируют эффективное и адекватное речевое поведение при слушании;</w:t>
            </w:r>
          </w:p>
        </w:tc>
        <w:tc>
          <w:tcPr>
            <w:tcW w:w="719" w:type="pct"/>
          </w:tcPr>
          <w:p w:rsidR="004831B5" w:rsidRPr="004831B5" w:rsidRDefault="004831B5">
            <w:pPr>
              <w:rPr>
                <w:rFonts w:ascii="Times New Roman" w:hAnsi="Times New Roman" w:cs="Times New Roman"/>
              </w:rPr>
            </w:pPr>
            <w:r w:rsidRPr="004831B5">
              <w:rPr>
                <w:rFonts w:ascii="Times New Roman" w:hAnsi="Times New Roman" w:cs="Times New Roman"/>
              </w:rPr>
              <w:t>Восприятие информации в условиях коллективной коммуникации</w:t>
            </w:r>
          </w:p>
        </w:tc>
        <w:tc>
          <w:tcPr>
            <w:tcW w:w="1560" w:type="pct"/>
          </w:tcPr>
          <w:p w:rsidR="004831B5" w:rsidRPr="004831B5" w:rsidRDefault="004831B5">
            <w:pPr>
              <w:rPr>
                <w:rFonts w:ascii="Times New Roman" w:hAnsi="Times New Roman" w:cs="Times New Roman"/>
              </w:rPr>
            </w:pPr>
            <w:r w:rsidRPr="004831B5">
              <w:rPr>
                <w:rFonts w:ascii="Times New Roman" w:eastAsia="Times New Roman" w:hAnsi="Times New Roman" w:cs="Times New Roman"/>
                <w:lang w:eastAsia="ru-RU"/>
              </w:rPr>
              <w:t>не отвлекаются на посторонние помехи в классе, успешно самостоятельно умеют выбрать способ слушания в зависимости от учебной задачи, всегда удачно выполняют учебные задания после слушания в соответствии с установкой, заданной учителем;</w:t>
            </w:r>
          </w:p>
        </w:tc>
      </w:tr>
      <w:tr w:rsidR="004831B5" w:rsidRPr="004831B5" w:rsidTr="00585000">
        <w:tc>
          <w:tcPr>
            <w:tcW w:w="558" w:type="pct"/>
            <w:vMerge/>
          </w:tcPr>
          <w:p w:rsidR="004831B5" w:rsidRPr="004831B5" w:rsidRDefault="004831B5" w:rsidP="00CB57F1">
            <w:pPr>
              <w:rPr>
                <w:rFonts w:ascii="Times New Roman" w:eastAsia="Times New Roman" w:hAnsi="Times New Roman" w:cs="Times New Roman"/>
                <w:b/>
                <w:bCs/>
                <w:lang w:eastAsia="ru-RU"/>
              </w:rPr>
            </w:pPr>
          </w:p>
        </w:tc>
        <w:tc>
          <w:tcPr>
            <w:tcW w:w="719" w:type="pct"/>
          </w:tcPr>
          <w:p w:rsidR="004831B5" w:rsidRPr="004831B5" w:rsidRDefault="004831B5">
            <w:pPr>
              <w:rPr>
                <w:rFonts w:ascii="Times New Roman" w:eastAsia="Times New Roman" w:hAnsi="Times New Roman" w:cs="Times New Roman"/>
                <w:lang w:eastAsia="ru-RU"/>
              </w:rPr>
            </w:pPr>
            <w:r w:rsidRPr="004831B5">
              <w:rPr>
                <w:rFonts w:ascii="Times New Roman" w:eastAsia="Times New Roman" w:hAnsi="Times New Roman" w:cs="Times New Roman"/>
                <w:lang w:eastAsia="ru-RU"/>
              </w:rPr>
              <w:t>Использование уточняющих вопросов</w:t>
            </w:r>
          </w:p>
        </w:tc>
        <w:tc>
          <w:tcPr>
            <w:tcW w:w="1444" w:type="pct"/>
          </w:tcPr>
          <w:p w:rsidR="004831B5" w:rsidRPr="004831B5" w:rsidRDefault="004831B5">
            <w:pPr>
              <w:rPr>
                <w:rFonts w:ascii="Times New Roman" w:eastAsia="Times New Roman" w:hAnsi="Times New Roman" w:cs="Times New Roman"/>
                <w:lang w:eastAsia="ru-RU"/>
              </w:rPr>
            </w:pPr>
            <w:r w:rsidRPr="004831B5">
              <w:rPr>
                <w:rFonts w:ascii="Times New Roman" w:eastAsia="Times New Roman" w:hAnsi="Times New Roman" w:cs="Times New Roman"/>
                <w:lang w:eastAsia="ru-RU"/>
              </w:rPr>
              <w:t xml:space="preserve">демонстрируют совершенные умения этого вида речевой деятельности, включая задавание адекватных вопросов, повторное формулирование прослушанного, различение на слух разных типов информации, оценку актуальности прослушанного для себя, выражение своего отношения к </w:t>
            </w:r>
            <w:proofErr w:type="gramStart"/>
            <w:r w:rsidRPr="004831B5">
              <w:rPr>
                <w:rFonts w:ascii="Times New Roman" w:eastAsia="Times New Roman" w:hAnsi="Times New Roman" w:cs="Times New Roman"/>
                <w:lang w:eastAsia="ru-RU"/>
              </w:rPr>
              <w:t>прослушанному</w:t>
            </w:r>
            <w:proofErr w:type="gramEnd"/>
            <w:r w:rsidRPr="004831B5">
              <w:rPr>
                <w:rFonts w:ascii="Times New Roman" w:eastAsia="Times New Roman" w:hAnsi="Times New Roman" w:cs="Times New Roman"/>
                <w:lang w:eastAsia="ru-RU"/>
              </w:rPr>
              <w:t>;</w:t>
            </w:r>
          </w:p>
        </w:tc>
        <w:tc>
          <w:tcPr>
            <w:tcW w:w="719" w:type="pct"/>
          </w:tcPr>
          <w:p w:rsidR="004831B5" w:rsidRPr="004831B5" w:rsidRDefault="004831B5">
            <w:pPr>
              <w:rPr>
                <w:rFonts w:ascii="Times New Roman" w:hAnsi="Times New Roman" w:cs="Times New Roman"/>
              </w:rPr>
            </w:pPr>
            <w:r w:rsidRPr="004831B5">
              <w:rPr>
                <w:rFonts w:ascii="Times New Roman" w:hAnsi="Times New Roman" w:cs="Times New Roman"/>
              </w:rPr>
              <w:t>Умение в зависимости от целевой установки представлять результаты слушания в учебных текстах</w:t>
            </w:r>
          </w:p>
        </w:tc>
        <w:tc>
          <w:tcPr>
            <w:tcW w:w="1560" w:type="pct"/>
          </w:tcPr>
          <w:p w:rsidR="004831B5" w:rsidRPr="004831B5" w:rsidRDefault="004831B5">
            <w:pPr>
              <w:rPr>
                <w:rFonts w:ascii="Times New Roman" w:hAnsi="Times New Roman" w:cs="Times New Roman"/>
              </w:rPr>
            </w:pPr>
          </w:p>
        </w:tc>
      </w:tr>
      <w:tr w:rsidR="004831B5" w:rsidRPr="004831B5" w:rsidTr="00585000">
        <w:tc>
          <w:tcPr>
            <w:tcW w:w="558" w:type="pct"/>
            <w:vMerge/>
          </w:tcPr>
          <w:p w:rsidR="004831B5" w:rsidRPr="004831B5" w:rsidRDefault="004831B5" w:rsidP="00CB57F1">
            <w:pPr>
              <w:rPr>
                <w:rFonts w:ascii="Times New Roman" w:eastAsia="Times New Roman" w:hAnsi="Times New Roman" w:cs="Times New Roman"/>
                <w:b/>
                <w:bCs/>
                <w:lang w:eastAsia="ru-RU"/>
              </w:rPr>
            </w:pPr>
          </w:p>
        </w:tc>
        <w:tc>
          <w:tcPr>
            <w:tcW w:w="719" w:type="pct"/>
          </w:tcPr>
          <w:p w:rsidR="004831B5" w:rsidRPr="004831B5" w:rsidRDefault="004831B5">
            <w:pPr>
              <w:rPr>
                <w:rFonts w:ascii="Times New Roman" w:eastAsia="Times New Roman" w:hAnsi="Times New Roman" w:cs="Times New Roman"/>
                <w:lang w:eastAsia="ru-RU"/>
              </w:rPr>
            </w:pPr>
            <w:r w:rsidRPr="004831B5">
              <w:rPr>
                <w:rFonts w:ascii="Times New Roman" w:eastAsia="Times New Roman" w:hAnsi="Times New Roman" w:cs="Times New Roman"/>
                <w:lang w:eastAsia="ru-RU"/>
              </w:rPr>
              <w:t>Использование слушания для собственного удовольствия</w:t>
            </w:r>
          </w:p>
        </w:tc>
        <w:tc>
          <w:tcPr>
            <w:tcW w:w="1444" w:type="pct"/>
          </w:tcPr>
          <w:p w:rsidR="004831B5" w:rsidRPr="004831B5" w:rsidRDefault="004831B5">
            <w:pPr>
              <w:rPr>
                <w:rFonts w:ascii="Times New Roman" w:eastAsia="Times New Roman" w:hAnsi="Times New Roman" w:cs="Times New Roman"/>
                <w:lang w:eastAsia="ru-RU"/>
              </w:rPr>
            </w:pPr>
            <w:proofErr w:type="gramStart"/>
            <w:r w:rsidRPr="004831B5">
              <w:rPr>
                <w:rFonts w:ascii="Times New Roman" w:eastAsia="Times New Roman" w:hAnsi="Times New Roman" w:cs="Times New Roman"/>
                <w:lang w:eastAsia="ru-RU"/>
              </w:rPr>
              <w:t>успешно анализируют те особенности прослушанного, которые позволяют получать удовольствие от слушания;</w:t>
            </w:r>
            <w:proofErr w:type="gramEnd"/>
          </w:p>
        </w:tc>
        <w:tc>
          <w:tcPr>
            <w:tcW w:w="719" w:type="pct"/>
          </w:tcPr>
          <w:p w:rsidR="004831B5" w:rsidRPr="004831B5" w:rsidRDefault="004831B5">
            <w:pPr>
              <w:rPr>
                <w:rFonts w:ascii="Times New Roman" w:hAnsi="Times New Roman" w:cs="Times New Roman"/>
              </w:rPr>
            </w:pPr>
            <w:r w:rsidRPr="004831B5">
              <w:rPr>
                <w:rFonts w:ascii="Times New Roman" w:hAnsi="Times New Roman" w:cs="Times New Roman"/>
              </w:rPr>
              <w:t>Использование текущей или отсроченной записи воспринимаемого сообщения</w:t>
            </w:r>
          </w:p>
        </w:tc>
        <w:tc>
          <w:tcPr>
            <w:tcW w:w="1560" w:type="pct"/>
          </w:tcPr>
          <w:p w:rsidR="004831B5" w:rsidRPr="004831B5" w:rsidRDefault="004831B5" w:rsidP="006C1C93">
            <w:pPr>
              <w:rPr>
                <w:rFonts w:ascii="Times New Roman" w:eastAsia="Times New Roman" w:hAnsi="Times New Roman" w:cs="Times New Roman"/>
                <w:lang w:eastAsia="ru-RU"/>
              </w:rPr>
            </w:pPr>
            <w:r w:rsidRPr="004831B5">
              <w:rPr>
                <w:rFonts w:ascii="Times New Roman" w:eastAsia="Times New Roman" w:hAnsi="Times New Roman" w:cs="Times New Roman"/>
                <w:lang w:eastAsia="ru-RU"/>
              </w:rPr>
              <w:t>самостоятельно (без напоминания учителя) делают текущую или отсроченную запись воспринимаемого сообщения для того, чтобы облегчить последующее воспроизведение услышанного или для успешного и быстрого решения поставленной учебной задачи.</w:t>
            </w:r>
          </w:p>
        </w:tc>
      </w:tr>
      <w:tr w:rsidR="004831B5" w:rsidRPr="004831B5" w:rsidTr="00585000">
        <w:tc>
          <w:tcPr>
            <w:tcW w:w="558" w:type="pct"/>
            <w:vMerge/>
          </w:tcPr>
          <w:p w:rsidR="004831B5" w:rsidRPr="004831B5" w:rsidRDefault="004831B5" w:rsidP="00CB57F1">
            <w:pPr>
              <w:rPr>
                <w:rFonts w:ascii="Times New Roman" w:eastAsia="Times New Roman" w:hAnsi="Times New Roman" w:cs="Times New Roman"/>
                <w:b/>
                <w:bCs/>
                <w:lang w:eastAsia="ru-RU"/>
              </w:rPr>
            </w:pPr>
          </w:p>
        </w:tc>
        <w:tc>
          <w:tcPr>
            <w:tcW w:w="719" w:type="pct"/>
          </w:tcPr>
          <w:p w:rsidR="004831B5" w:rsidRPr="004831B5" w:rsidRDefault="004831B5">
            <w:pPr>
              <w:rPr>
                <w:rFonts w:ascii="Times New Roman" w:eastAsia="Times New Roman" w:hAnsi="Times New Roman" w:cs="Times New Roman"/>
                <w:lang w:eastAsia="ru-RU"/>
              </w:rPr>
            </w:pPr>
            <w:r w:rsidRPr="004831B5">
              <w:rPr>
                <w:rFonts w:ascii="Times New Roman" w:eastAsia="Times New Roman" w:hAnsi="Times New Roman" w:cs="Times New Roman"/>
                <w:lang w:eastAsia="ru-RU"/>
              </w:rPr>
              <w:t>Выказывание уважения к чувствам собеседников</w:t>
            </w:r>
          </w:p>
        </w:tc>
        <w:tc>
          <w:tcPr>
            <w:tcW w:w="1444" w:type="pct"/>
          </w:tcPr>
          <w:p w:rsidR="004831B5" w:rsidRPr="004831B5" w:rsidRDefault="004831B5">
            <w:pPr>
              <w:rPr>
                <w:rFonts w:ascii="Times New Roman" w:eastAsia="Times New Roman" w:hAnsi="Times New Roman" w:cs="Times New Roman"/>
                <w:lang w:eastAsia="ru-RU"/>
              </w:rPr>
            </w:pPr>
            <w:r w:rsidRPr="004831B5">
              <w:rPr>
                <w:rFonts w:ascii="Times New Roman" w:eastAsia="Times New Roman" w:hAnsi="Times New Roman" w:cs="Times New Roman"/>
                <w:lang w:eastAsia="ru-RU"/>
              </w:rPr>
              <w:t>последовательно высказывают уважение чувств и убеждений собеседников во время слушания</w:t>
            </w:r>
            <w:proofErr w:type="gramStart"/>
            <w:r w:rsidRPr="004831B5">
              <w:rPr>
                <w:rFonts w:ascii="Times New Roman" w:eastAsia="Times New Roman" w:hAnsi="Times New Roman" w:cs="Times New Roman"/>
                <w:lang w:eastAsia="ru-RU"/>
              </w:rPr>
              <w:t>.</w:t>
            </w:r>
            <w:proofErr w:type="gramEnd"/>
            <w:r w:rsidRPr="004831B5">
              <w:rPr>
                <w:rFonts w:ascii="Times New Roman" w:eastAsia="Times New Roman" w:hAnsi="Times New Roman" w:cs="Times New Roman"/>
                <w:lang w:eastAsia="ru-RU"/>
              </w:rPr>
              <w:t xml:space="preserve"> </w:t>
            </w:r>
            <w:proofErr w:type="gramStart"/>
            <w:r w:rsidRPr="004831B5">
              <w:rPr>
                <w:rFonts w:ascii="Times New Roman" w:eastAsia="Times New Roman" w:hAnsi="Times New Roman" w:cs="Times New Roman"/>
                <w:lang w:eastAsia="ru-RU"/>
              </w:rPr>
              <w:t>п</w:t>
            </w:r>
            <w:proofErr w:type="gramEnd"/>
            <w:r w:rsidRPr="004831B5">
              <w:rPr>
                <w:rFonts w:ascii="Times New Roman" w:eastAsia="Times New Roman" w:hAnsi="Times New Roman" w:cs="Times New Roman"/>
                <w:lang w:eastAsia="ru-RU"/>
              </w:rPr>
              <w:t>оследовательно слушают и демонстрируют адекватное речевое поведение при слушании учебной информации, во время объяснений, инструктирования;</w:t>
            </w:r>
          </w:p>
        </w:tc>
        <w:tc>
          <w:tcPr>
            <w:tcW w:w="719" w:type="pct"/>
          </w:tcPr>
          <w:p w:rsidR="004831B5" w:rsidRPr="004831B5" w:rsidRDefault="004831B5">
            <w:pPr>
              <w:rPr>
                <w:rFonts w:ascii="Times New Roman" w:hAnsi="Times New Roman" w:cs="Times New Roman"/>
              </w:rPr>
            </w:pPr>
          </w:p>
        </w:tc>
        <w:tc>
          <w:tcPr>
            <w:tcW w:w="1560" w:type="pct"/>
          </w:tcPr>
          <w:p w:rsidR="004831B5" w:rsidRPr="004831B5" w:rsidRDefault="004831B5">
            <w:pPr>
              <w:rPr>
                <w:rFonts w:ascii="Times New Roman" w:hAnsi="Times New Roman" w:cs="Times New Roman"/>
              </w:rPr>
            </w:pPr>
          </w:p>
        </w:tc>
      </w:tr>
    </w:tbl>
    <w:p w:rsidR="004831B5" w:rsidRDefault="004831B5">
      <w:pPr>
        <w:rPr>
          <w:rFonts w:ascii="Times New Roman" w:eastAsia="Times New Roman" w:hAnsi="Times New Roman" w:cs="Times New Roman"/>
          <w:b/>
          <w:bCs/>
          <w:sz w:val="20"/>
          <w:szCs w:val="20"/>
          <w:lang w:eastAsia="ru-RU"/>
        </w:rPr>
        <w:sectPr w:rsidR="004831B5" w:rsidSect="004831B5">
          <w:pgSz w:w="16838" w:h="11906" w:orient="landscape"/>
          <w:pgMar w:top="567" w:right="567" w:bottom="851" w:left="851" w:header="708" w:footer="708" w:gutter="0"/>
          <w:cols w:space="708"/>
          <w:docGrid w:linePitch="360"/>
        </w:sectPr>
      </w:pPr>
    </w:p>
    <w:tbl>
      <w:tblPr>
        <w:tblStyle w:val="a5"/>
        <w:tblW w:w="5000" w:type="pct"/>
        <w:tblLook w:val="04A0" w:firstRow="1" w:lastRow="0" w:firstColumn="1" w:lastColumn="0" w:noHBand="0" w:noVBand="1"/>
      </w:tblPr>
      <w:tblGrid>
        <w:gridCol w:w="1668"/>
        <w:gridCol w:w="2270"/>
        <w:gridCol w:w="4534"/>
        <w:gridCol w:w="2267"/>
        <w:gridCol w:w="4897"/>
      </w:tblGrid>
      <w:tr w:rsidR="004831B5" w:rsidRPr="004831B5" w:rsidTr="004831B5">
        <w:tc>
          <w:tcPr>
            <w:tcW w:w="533" w:type="pct"/>
            <w:vMerge w:val="restart"/>
          </w:tcPr>
          <w:p w:rsidR="004831B5" w:rsidRPr="004831B5" w:rsidRDefault="004831B5">
            <w:pPr>
              <w:rPr>
                <w:rFonts w:ascii="Times New Roman" w:hAnsi="Times New Roman" w:cs="Times New Roman"/>
                <w:sz w:val="20"/>
              </w:rPr>
            </w:pPr>
            <w:r w:rsidRPr="004831B5">
              <w:rPr>
                <w:rFonts w:ascii="Times New Roman" w:eastAsia="Times New Roman" w:hAnsi="Times New Roman" w:cs="Times New Roman"/>
                <w:b/>
                <w:bCs/>
                <w:sz w:val="20"/>
                <w:szCs w:val="20"/>
                <w:lang w:eastAsia="ru-RU"/>
              </w:rPr>
              <w:lastRenderedPageBreak/>
              <w:t>Умелое владение</w:t>
            </w:r>
          </w:p>
        </w:tc>
        <w:tc>
          <w:tcPr>
            <w:tcW w:w="726" w:type="pct"/>
          </w:tcPr>
          <w:p w:rsidR="004831B5" w:rsidRPr="004831B5" w:rsidRDefault="004831B5" w:rsidP="004C75D2">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Понимание речевого сообщения</w:t>
            </w:r>
          </w:p>
        </w:tc>
        <w:tc>
          <w:tcPr>
            <w:tcW w:w="1450" w:type="pct"/>
          </w:tcPr>
          <w:p w:rsidR="004831B5" w:rsidRPr="004831B5" w:rsidRDefault="004831B5">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 xml:space="preserve">вполне уясняют не только о чем, но и что именно говорится в высказывании. Хорошо понимают главную мысль автора, отдельные детали, устанавливают причинно-следственные связи и поэтому передают </w:t>
            </w:r>
            <w:proofErr w:type="gramStart"/>
            <w:r w:rsidRPr="004831B5">
              <w:rPr>
                <w:rFonts w:ascii="Times New Roman" w:eastAsia="Times New Roman" w:hAnsi="Times New Roman" w:cs="Times New Roman"/>
                <w:sz w:val="20"/>
                <w:szCs w:val="20"/>
                <w:lang w:eastAsia="ru-RU"/>
              </w:rPr>
              <w:t>понятое</w:t>
            </w:r>
            <w:proofErr w:type="gramEnd"/>
            <w:r w:rsidRPr="004831B5">
              <w:rPr>
                <w:rFonts w:ascii="Times New Roman" w:eastAsia="Times New Roman" w:hAnsi="Times New Roman" w:cs="Times New Roman"/>
                <w:sz w:val="20"/>
                <w:szCs w:val="20"/>
                <w:lang w:eastAsia="ru-RU"/>
              </w:rPr>
              <w:t xml:space="preserve"> своими словами. Могут понять суть </w:t>
            </w:r>
            <w:proofErr w:type="gramStart"/>
            <w:r w:rsidRPr="004831B5">
              <w:rPr>
                <w:rFonts w:ascii="Times New Roman" w:eastAsia="Times New Roman" w:hAnsi="Times New Roman" w:cs="Times New Roman"/>
                <w:sz w:val="20"/>
                <w:szCs w:val="20"/>
                <w:lang w:eastAsia="ru-RU"/>
              </w:rPr>
              <w:t>сообщаемого</w:t>
            </w:r>
            <w:proofErr w:type="gramEnd"/>
            <w:r w:rsidRPr="004831B5">
              <w:rPr>
                <w:rFonts w:ascii="Times New Roman" w:eastAsia="Times New Roman" w:hAnsi="Times New Roman" w:cs="Times New Roman"/>
                <w:sz w:val="20"/>
                <w:szCs w:val="20"/>
                <w:lang w:eastAsia="ru-RU"/>
              </w:rPr>
              <w:t xml:space="preserve"> автором, уловить авторскую трактовку, интерпретацию, но воспроизводят это максимально точно по отношению к авторскому тексту.</w:t>
            </w:r>
            <w:r w:rsidRPr="004831B5">
              <w:rPr>
                <w:rFonts w:ascii="Times New Roman" w:eastAsia="Times New Roman" w:hAnsi="Times New Roman" w:cs="Times New Roman"/>
                <w:sz w:val="20"/>
                <w:szCs w:val="20"/>
                <w:lang w:eastAsia="ru-RU"/>
              </w:rPr>
              <w:t xml:space="preserve"> </w:t>
            </w:r>
            <w:r w:rsidRPr="004831B5">
              <w:rPr>
                <w:rFonts w:ascii="Times New Roman" w:eastAsia="Times New Roman" w:hAnsi="Times New Roman" w:cs="Times New Roman"/>
                <w:sz w:val="20"/>
                <w:szCs w:val="20"/>
                <w:lang w:eastAsia="ru-RU"/>
              </w:rPr>
              <w:t xml:space="preserve">Переживают осмысление текстовой информации как </w:t>
            </w:r>
            <w:proofErr w:type="spellStart"/>
            <w:r w:rsidRPr="004831B5">
              <w:rPr>
                <w:rFonts w:ascii="Times New Roman" w:eastAsia="Times New Roman" w:hAnsi="Times New Roman" w:cs="Times New Roman"/>
                <w:sz w:val="20"/>
                <w:szCs w:val="20"/>
                <w:lang w:eastAsia="ru-RU"/>
              </w:rPr>
              <w:t>ее</w:t>
            </w:r>
            <w:proofErr w:type="spellEnd"/>
            <w:r w:rsidRPr="004831B5">
              <w:rPr>
                <w:rFonts w:ascii="Times New Roman" w:eastAsia="Times New Roman" w:hAnsi="Times New Roman" w:cs="Times New Roman"/>
                <w:sz w:val="20"/>
                <w:szCs w:val="20"/>
                <w:lang w:eastAsia="ru-RU"/>
              </w:rPr>
              <w:t xml:space="preserve"> субъективное понимание, т. е. отсутствует логика, последовательность;</w:t>
            </w:r>
          </w:p>
        </w:tc>
        <w:tc>
          <w:tcPr>
            <w:tcW w:w="725" w:type="pct"/>
          </w:tcPr>
          <w:p w:rsidR="004831B5" w:rsidRPr="004831B5" w:rsidRDefault="004831B5" w:rsidP="004C75D2">
            <w:pPr>
              <w:rPr>
                <w:rFonts w:ascii="Times New Roman" w:hAnsi="Times New Roman" w:cs="Times New Roman"/>
                <w:sz w:val="20"/>
              </w:rPr>
            </w:pPr>
            <w:r w:rsidRPr="004831B5">
              <w:rPr>
                <w:rFonts w:ascii="Times New Roman" w:hAnsi="Times New Roman" w:cs="Times New Roman"/>
                <w:sz w:val="20"/>
              </w:rPr>
              <w:t>Определение характеристик эффективного слушания</w:t>
            </w:r>
          </w:p>
        </w:tc>
        <w:tc>
          <w:tcPr>
            <w:tcW w:w="1566" w:type="pct"/>
          </w:tcPr>
          <w:p w:rsidR="004831B5" w:rsidRPr="004831B5" w:rsidRDefault="004831B5">
            <w:pPr>
              <w:rPr>
                <w:rFonts w:ascii="Times New Roman" w:hAnsi="Times New Roman" w:cs="Times New Roman"/>
                <w:sz w:val="20"/>
              </w:rPr>
            </w:pPr>
            <w:r w:rsidRPr="004831B5">
              <w:rPr>
                <w:rFonts w:ascii="Times New Roman" w:eastAsia="Times New Roman" w:hAnsi="Times New Roman" w:cs="Times New Roman"/>
                <w:sz w:val="20"/>
                <w:szCs w:val="20"/>
                <w:lang w:eastAsia="ru-RU"/>
              </w:rPr>
              <w:t>способны определить характеристики эффективного слушания.</w:t>
            </w:r>
          </w:p>
        </w:tc>
      </w:tr>
      <w:tr w:rsidR="004831B5" w:rsidRPr="004831B5" w:rsidTr="004831B5">
        <w:tc>
          <w:tcPr>
            <w:tcW w:w="533" w:type="pct"/>
            <w:vMerge/>
          </w:tcPr>
          <w:p w:rsidR="004831B5" w:rsidRPr="004831B5" w:rsidRDefault="004831B5">
            <w:pPr>
              <w:rPr>
                <w:rFonts w:ascii="Times New Roman" w:eastAsia="Times New Roman" w:hAnsi="Times New Roman" w:cs="Times New Roman"/>
                <w:b/>
                <w:bCs/>
                <w:sz w:val="20"/>
                <w:szCs w:val="20"/>
                <w:lang w:eastAsia="ru-RU"/>
              </w:rPr>
            </w:pPr>
          </w:p>
        </w:tc>
        <w:tc>
          <w:tcPr>
            <w:tcW w:w="726" w:type="pct"/>
          </w:tcPr>
          <w:p w:rsidR="004831B5" w:rsidRPr="004831B5" w:rsidRDefault="004831B5" w:rsidP="004C75D2">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Осознанность важности слушания</w:t>
            </w:r>
          </w:p>
        </w:tc>
        <w:tc>
          <w:tcPr>
            <w:tcW w:w="1450" w:type="pct"/>
          </w:tcPr>
          <w:p w:rsidR="004831B5" w:rsidRPr="004831B5" w:rsidRDefault="004831B5">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осознают важность слушания в обыденной жизни, ответственность слушающего;</w:t>
            </w:r>
          </w:p>
        </w:tc>
        <w:tc>
          <w:tcPr>
            <w:tcW w:w="725" w:type="pct"/>
          </w:tcPr>
          <w:p w:rsidR="004831B5" w:rsidRPr="004831B5" w:rsidRDefault="004831B5" w:rsidP="004C75D2">
            <w:pPr>
              <w:rPr>
                <w:rFonts w:ascii="Times New Roman" w:hAnsi="Times New Roman" w:cs="Times New Roman"/>
                <w:sz w:val="20"/>
              </w:rPr>
            </w:pPr>
            <w:r w:rsidRPr="004831B5">
              <w:rPr>
                <w:rFonts w:ascii="Times New Roman" w:hAnsi="Times New Roman" w:cs="Times New Roman"/>
                <w:sz w:val="20"/>
              </w:rPr>
              <w:t>Сознательность восприятия учебной информации</w:t>
            </w:r>
          </w:p>
        </w:tc>
        <w:tc>
          <w:tcPr>
            <w:tcW w:w="1566" w:type="pct"/>
          </w:tcPr>
          <w:p w:rsidR="004831B5" w:rsidRPr="004831B5" w:rsidRDefault="004831B5">
            <w:pPr>
              <w:rPr>
                <w:rFonts w:ascii="Times New Roman" w:hAnsi="Times New Roman" w:cs="Times New Roman"/>
                <w:sz w:val="20"/>
              </w:rPr>
            </w:pPr>
            <w:r w:rsidRPr="004831B5">
              <w:rPr>
                <w:rFonts w:ascii="Times New Roman" w:eastAsia="Times New Roman" w:hAnsi="Times New Roman" w:cs="Times New Roman"/>
                <w:sz w:val="20"/>
                <w:szCs w:val="20"/>
                <w:lang w:eastAsia="ru-RU"/>
              </w:rPr>
              <w:t>Почти всегда сознательно слушают и демонстрируют адекватное речевое поведение при слушании учебной информации, во время объяснений, инструктирования;</w:t>
            </w:r>
            <w:r w:rsidRPr="004831B5">
              <w:rPr>
                <w:rFonts w:ascii="Times New Roman" w:eastAsia="Times New Roman" w:hAnsi="Times New Roman" w:cs="Times New Roman"/>
                <w:sz w:val="20"/>
                <w:szCs w:val="20"/>
                <w:lang w:eastAsia="ru-RU"/>
              </w:rPr>
              <w:t xml:space="preserve"> </w:t>
            </w:r>
            <w:r w:rsidRPr="004831B5">
              <w:rPr>
                <w:rFonts w:ascii="Times New Roman" w:eastAsia="Times New Roman" w:hAnsi="Times New Roman" w:cs="Times New Roman"/>
                <w:sz w:val="20"/>
                <w:szCs w:val="20"/>
                <w:lang w:eastAsia="ru-RU"/>
              </w:rPr>
              <w:t>успешно, но с помощью подсказки могут выбрать способ слушания в зависимости от учебной задачи, чаще успешно выполняют учебные задания после слушания в соответствии с установкой, заданной учителем;</w:t>
            </w:r>
          </w:p>
        </w:tc>
      </w:tr>
      <w:tr w:rsidR="004831B5" w:rsidRPr="004831B5" w:rsidTr="004831B5">
        <w:tc>
          <w:tcPr>
            <w:tcW w:w="533" w:type="pct"/>
            <w:vMerge/>
          </w:tcPr>
          <w:p w:rsidR="004831B5" w:rsidRPr="004831B5" w:rsidRDefault="004831B5">
            <w:pPr>
              <w:rPr>
                <w:rFonts w:ascii="Times New Roman" w:eastAsia="Times New Roman" w:hAnsi="Times New Roman" w:cs="Times New Roman"/>
                <w:b/>
                <w:bCs/>
                <w:sz w:val="20"/>
                <w:szCs w:val="20"/>
                <w:lang w:eastAsia="ru-RU"/>
              </w:rPr>
            </w:pPr>
          </w:p>
        </w:tc>
        <w:tc>
          <w:tcPr>
            <w:tcW w:w="726" w:type="pct"/>
          </w:tcPr>
          <w:p w:rsidR="004831B5" w:rsidRPr="004831B5" w:rsidRDefault="004831B5" w:rsidP="004C75D2">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Сознательность слушания</w:t>
            </w:r>
          </w:p>
        </w:tc>
        <w:tc>
          <w:tcPr>
            <w:tcW w:w="1450" w:type="pct"/>
          </w:tcPr>
          <w:p w:rsidR="004831B5" w:rsidRPr="004831B5" w:rsidRDefault="004831B5">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почти всегда сознательно слушают и демонстрируют адекватное речевое поведение при слушании;</w:t>
            </w:r>
          </w:p>
        </w:tc>
        <w:tc>
          <w:tcPr>
            <w:tcW w:w="725" w:type="pct"/>
          </w:tcPr>
          <w:p w:rsidR="004831B5" w:rsidRPr="004831B5" w:rsidRDefault="004831B5" w:rsidP="004C75D2">
            <w:pPr>
              <w:rPr>
                <w:rFonts w:ascii="Times New Roman" w:eastAsia="Times New Roman" w:hAnsi="Times New Roman" w:cs="Times New Roman"/>
                <w:sz w:val="20"/>
                <w:szCs w:val="20"/>
                <w:lang w:eastAsia="ru-RU"/>
              </w:rPr>
            </w:pPr>
            <w:r w:rsidRPr="004831B5">
              <w:rPr>
                <w:rFonts w:ascii="Times New Roman" w:hAnsi="Times New Roman" w:cs="Times New Roman"/>
                <w:sz w:val="20"/>
              </w:rPr>
              <w:t>Восприятие информации в условиях коллективной коммуникации</w:t>
            </w:r>
          </w:p>
        </w:tc>
        <w:tc>
          <w:tcPr>
            <w:tcW w:w="1566" w:type="pct"/>
          </w:tcPr>
          <w:p w:rsidR="004831B5" w:rsidRPr="004831B5" w:rsidRDefault="004831B5">
            <w:pPr>
              <w:rPr>
                <w:rFonts w:ascii="Times New Roman" w:hAnsi="Times New Roman" w:cs="Times New Roman"/>
                <w:sz w:val="20"/>
              </w:rPr>
            </w:pPr>
          </w:p>
        </w:tc>
      </w:tr>
      <w:tr w:rsidR="004831B5" w:rsidRPr="004831B5" w:rsidTr="004831B5">
        <w:tc>
          <w:tcPr>
            <w:tcW w:w="533" w:type="pct"/>
            <w:vMerge/>
          </w:tcPr>
          <w:p w:rsidR="004831B5" w:rsidRPr="004831B5" w:rsidRDefault="004831B5">
            <w:pPr>
              <w:rPr>
                <w:rFonts w:ascii="Times New Roman" w:eastAsia="Times New Roman" w:hAnsi="Times New Roman" w:cs="Times New Roman"/>
                <w:b/>
                <w:bCs/>
                <w:sz w:val="20"/>
                <w:szCs w:val="20"/>
                <w:lang w:eastAsia="ru-RU"/>
              </w:rPr>
            </w:pPr>
          </w:p>
        </w:tc>
        <w:tc>
          <w:tcPr>
            <w:tcW w:w="726" w:type="pct"/>
          </w:tcPr>
          <w:p w:rsidR="004831B5" w:rsidRPr="004831B5" w:rsidRDefault="004831B5" w:rsidP="004C75D2">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Использование уточняющих вопросов</w:t>
            </w:r>
          </w:p>
        </w:tc>
        <w:tc>
          <w:tcPr>
            <w:tcW w:w="1450" w:type="pct"/>
          </w:tcPr>
          <w:p w:rsidR="004831B5" w:rsidRPr="004831B5" w:rsidRDefault="004831B5">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 xml:space="preserve">постоянно стремятся использовать умения слушания, включая задавание адекватных вопросов, повторное формулирование прослушанного, различение на слух разных типов информации, оценку актуальности прослушанного для себя, выражение своего отношения к </w:t>
            </w:r>
            <w:proofErr w:type="gramStart"/>
            <w:r w:rsidRPr="004831B5">
              <w:rPr>
                <w:rFonts w:ascii="Times New Roman" w:eastAsia="Times New Roman" w:hAnsi="Times New Roman" w:cs="Times New Roman"/>
                <w:sz w:val="20"/>
                <w:szCs w:val="20"/>
                <w:lang w:eastAsia="ru-RU"/>
              </w:rPr>
              <w:t>прослушанному</w:t>
            </w:r>
            <w:proofErr w:type="gramEnd"/>
            <w:r w:rsidRPr="004831B5">
              <w:rPr>
                <w:rFonts w:ascii="Times New Roman" w:eastAsia="Times New Roman" w:hAnsi="Times New Roman" w:cs="Times New Roman"/>
                <w:sz w:val="20"/>
                <w:szCs w:val="20"/>
                <w:lang w:eastAsia="ru-RU"/>
              </w:rPr>
              <w:t>;</w:t>
            </w:r>
          </w:p>
        </w:tc>
        <w:tc>
          <w:tcPr>
            <w:tcW w:w="725" w:type="pct"/>
          </w:tcPr>
          <w:p w:rsidR="004831B5" w:rsidRPr="004831B5" w:rsidRDefault="004831B5" w:rsidP="004C75D2">
            <w:pPr>
              <w:rPr>
                <w:rFonts w:ascii="Times New Roman" w:eastAsia="Times New Roman" w:hAnsi="Times New Roman" w:cs="Times New Roman"/>
                <w:sz w:val="20"/>
                <w:szCs w:val="20"/>
                <w:lang w:eastAsia="ru-RU"/>
              </w:rPr>
            </w:pPr>
            <w:r w:rsidRPr="004831B5">
              <w:rPr>
                <w:rFonts w:ascii="Times New Roman" w:hAnsi="Times New Roman" w:cs="Times New Roman"/>
                <w:sz w:val="20"/>
              </w:rPr>
              <w:t>Умение в зависимости от целевой установки представлять результаты слушания в учебных текстах</w:t>
            </w:r>
          </w:p>
        </w:tc>
        <w:tc>
          <w:tcPr>
            <w:tcW w:w="1566" w:type="pct"/>
          </w:tcPr>
          <w:p w:rsidR="004831B5" w:rsidRPr="004831B5" w:rsidRDefault="004831B5">
            <w:pPr>
              <w:rPr>
                <w:rFonts w:ascii="Times New Roman" w:hAnsi="Times New Roman" w:cs="Times New Roman"/>
                <w:sz w:val="20"/>
              </w:rPr>
            </w:pPr>
          </w:p>
        </w:tc>
      </w:tr>
      <w:tr w:rsidR="004831B5" w:rsidRPr="004831B5" w:rsidTr="004831B5">
        <w:tc>
          <w:tcPr>
            <w:tcW w:w="533" w:type="pct"/>
            <w:vMerge/>
          </w:tcPr>
          <w:p w:rsidR="004831B5" w:rsidRPr="004831B5" w:rsidRDefault="004831B5">
            <w:pPr>
              <w:rPr>
                <w:rFonts w:ascii="Times New Roman" w:eastAsia="Times New Roman" w:hAnsi="Times New Roman" w:cs="Times New Roman"/>
                <w:b/>
                <w:bCs/>
                <w:sz w:val="20"/>
                <w:szCs w:val="20"/>
                <w:lang w:eastAsia="ru-RU"/>
              </w:rPr>
            </w:pPr>
          </w:p>
        </w:tc>
        <w:tc>
          <w:tcPr>
            <w:tcW w:w="726" w:type="pct"/>
          </w:tcPr>
          <w:p w:rsidR="004831B5" w:rsidRPr="004831B5" w:rsidRDefault="004831B5" w:rsidP="004C75D2">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Использование слушания для собственного удовольствия</w:t>
            </w:r>
          </w:p>
        </w:tc>
        <w:tc>
          <w:tcPr>
            <w:tcW w:w="1450" w:type="pct"/>
          </w:tcPr>
          <w:p w:rsidR="004831B5" w:rsidRPr="004831B5" w:rsidRDefault="004831B5">
            <w:pPr>
              <w:rPr>
                <w:rFonts w:ascii="Times New Roman" w:eastAsia="Times New Roman" w:hAnsi="Times New Roman" w:cs="Times New Roman"/>
                <w:sz w:val="20"/>
                <w:szCs w:val="20"/>
                <w:lang w:eastAsia="ru-RU"/>
              </w:rPr>
            </w:pPr>
            <w:proofErr w:type="gramStart"/>
            <w:r w:rsidRPr="004831B5">
              <w:rPr>
                <w:rFonts w:ascii="Times New Roman" w:eastAsia="Times New Roman" w:hAnsi="Times New Roman" w:cs="Times New Roman"/>
                <w:sz w:val="20"/>
                <w:szCs w:val="20"/>
                <w:lang w:eastAsia="ru-RU"/>
              </w:rPr>
              <w:t>часто прибегают к анализу тех особенностей прослушанного, которые позволяют получать удовольствие от слушания;</w:t>
            </w:r>
            <w:proofErr w:type="gramEnd"/>
          </w:p>
        </w:tc>
        <w:tc>
          <w:tcPr>
            <w:tcW w:w="725" w:type="pct"/>
          </w:tcPr>
          <w:p w:rsidR="004831B5" w:rsidRPr="004831B5" w:rsidRDefault="004831B5" w:rsidP="004C75D2">
            <w:pPr>
              <w:rPr>
                <w:rFonts w:ascii="Times New Roman" w:eastAsia="Times New Roman" w:hAnsi="Times New Roman" w:cs="Times New Roman"/>
                <w:sz w:val="20"/>
                <w:szCs w:val="20"/>
                <w:lang w:eastAsia="ru-RU"/>
              </w:rPr>
            </w:pPr>
            <w:r w:rsidRPr="004831B5">
              <w:rPr>
                <w:rFonts w:ascii="Times New Roman" w:hAnsi="Times New Roman" w:cs="Times New Roman"/>
                <w:sz w:val="20"/>
              </w:rPr>
              <w:t>Использование текущей или отсроченной записи воспринимаемого сообщения</w:t>
            </w:r>
          </w:p>
        </w:tc>
        <w:tc>
          <w:tcPr>
            <w:tcW w:w="1566" w:type="pct"/>
          </w:tcPr>
          <w:p w:rsidR="004831B5" w:rsidRPr="004831B5" w:rsidRDefault="004831B5">
            <w:pPr>
              <w:rPr>
                <w:rFonts w:ascii="Times New Roman" w:hAnsi="Times New Roman" w:cs="Times New Roman"/>
                <w:sz w:val="20"/>
              </w:rPr>
            </w:pPr>
            <w:r w:rsidRPr="004831B5">
              <w:rPr>
                <w:rFonts w:ascii="Times New Roman" w:eastAsia="Times New Roman" w:hAnsi="Times New Roman" w:cs="Times New Roman"/>
                <w:sz w:val="20"/>
                <w:szCs w:val="20"/>
                <w:lang w:eastAsia="ru-RU"/>
              </w:rPr>
              <w:t>иногда самостоятельно делают текущую или отсроченную запись воспринимаемого сообщения для того, чтобы облегчить последующее воспроизведение услышанного или для успешного и быстрого решения поставленной учебной задачи.</w:t>
            </w:r>
          </w:p>
        </w:tc>
      </w:tr>
      <w:tr w:rsidR="004831B5" w:rsidRPr="004831B5" w:rsidTr="004831B5">
        <w:tc>
          <w:tcPr>
            <w:tcW w:w="533" w:type="pct"/>
            <w:vMerge/>
          </w:tcPr>
          <w:p w:rsidR="004831B5" w:rsidRPr="004831B5" w:rsidRDefault="004831B5">
            <w:pPr>
              <w:rPr>
                <w:rFonts w:ascii="Times New Roman" w:eastAsia="Times New Roman" w:hAnsi="Times New Roman" w:cs="Times New Roman"/>
                <w:b/>
                <w:bCs/>
                <w:sz w:val="20"/>
                <w:szCs w:val="20"/>
                <w:lang w:eastAsia="ru-RU"/>
              </w:rPr>
            </w:pPr>
          </w:p>
        </w:tc>
        <w:tc>
          <w:tcPr>
            <w:tcW w:w="726" w:type="pct"/>
          </w:tcPr>
          <w:p w:rsidR="004831B5" w:rsidRPr="004831B5" w:rsidRDefault="004831B5">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Выказывание уважения к чувствам собеседников</w:t>
            </w:r>
          </w:p>
        </w:tc>
        <w:tc>
          <w:tcPr>
            <w:tcW w:w="1450" w:type="pct"/>
          </w:tcPr>
          <w:p w:rsidR="004831B5" w:rsidRPr="004831B5" w:rsidRDefault="004831B5">
            <w:pPr>
              <w:rPr>
                <w:rFonts w:ascii="Times New Roman" w:eastAsia="Times New Roman" w:hAnsi="Times New Roman" w:cs="Times New Roman"/>
                <w:sz w:val="20"/>
                <w:szCs w:val="20"/>
                <w:lang w:eastAsia="ru-RU"/>
              </w:rPr>
            </w:pPr>
            <w:proofErr w:type="gramStart"/>
            <w:r w:rsidRPr="004831B5">
              <w:rPr>
                <w:rFonts w:ascii="Times New Roman" w:eastAsia="Times New Roman" w:hAnsi="Times New Roman" w:cs="Times New Roman"/>
                <w:sz w:val="20"/>
                <w:szCs w:val="20"/>
                <w:lang w:eastAsia="ru-RU"/>
              </w:rPr>
              <w:t>высказывают уважение</w:t>
            </w:r>
            <w:proofErr w:type="gramEnd"/>
            <w:r w:rsidRPr="004831B5">
              <w:rPr>
                <w:rFonts w:ascii="Times New Roman" w:eastAsia="Times New Roman" w:hAnsi="Times New Roman" w:cs="Times New Roman"/>
                <w:sz w:val="20"/>
                <w:szCs w:val="20"/>
                <w:lang w:eastAsia="ru-RU"/>
              </w:rPr>
              <w:t xml:space="preserve"> чувств и убеждений собеседников во время слушания;</w:t>
            </w:r>
          </w:p>
        </w:tc>
        <w:tc>
          <w:tcPr>
            <w:tcW w:w="725" w:type="pct"/>
          </w:tcPr>
          <w:p w:rsidR="004831B5" w:rsidRPr="004831B5" w:rsidRDefault="004831B5">
            <w:pPr>
              <w:rPr>
                <w:rFonts w:ascii="Times New Roman" w:hAnsi="Times New Roman" w:cs="Times New Roman"/>
                <w:sz w:val="20"/>
              </w:rPr>
            </w:pPr>
          </w:p>
        </w:tc>
        <w:tc>
          <w:tcPr>
            <w:tcW w:w="1566" w:type="pct"/>
          </w:tcPr>
          <w:p w:rsidR="004831B5" w:rsidRPr="004831B5" w:rsidRDefault="004831B5">
            <w:pPr>
              <w:rPr>
                <w:rFonts w:ascii="Times New Roman" w:hAnsi="Times New Roman" w:cs="Times New Roman"/>
                <w:sz w:val="20"/>
              </w:rPr>
            </w:pPr>
          </w:p>
        </w:tc>
      </w:tr>
    </w:tbl>
    <w:p w:rsidR="004831B5" w:rsidRDefault="004831B5">
      <w:pPr>
        <w:rPr>
          <w:rFonts w:ascii="Times New Roman" w:eastAsia="Times New Roman" w:hAnsi="Times New Roman" w:cs="Times New Roman"/>
          <w:b/>
          <w:bCs/>
          <w:sz w:val="20"/>
          <w:szCs w:val="20"/>
          <w:lang w:eastAsia="ru-RU"/>
        </w:rPr>
        <w:sectPr w:rsidR="004831B5" w:rsidSect="004831B5">
          <w:pgSz w:w="16838" w:h="11906" w:orient="landscape"/>
          <w:pgMar w:top="567" w:right="567" w:bottom="851" w:left="851" w:header="708" w:footer="708" w:gutter="0"/>
          <w:cols w:space="708"/>
          <w:docGrid w:linePitch="360"/>
        </w:sectPr>
      </w:pPr>
    </w:p>
    <w:tbl>
      <w:tblPr>
        <w:tblStyle w:val="a5"/>
        <w:tblW w:w="5000" w:type="pct"/>
        <w:tblLook w:val="04A0" w:firstRow="1" w:lastRow="0" w:firstColumn="1" w:lastColumn="0" w:noHBand="0" w:noVBand="1"/>
      </w:tblPr>
      <w:tblGrid>
        <w:gridCol w:w="1668"/>
        <w:gridCol w:w="2270"/>
        <w:gridCol w:w="4534"/>
        <w:gridCol w:w="2267"/>
        <w:gridCol w:w="4897"/>
      </w:tblGrid>
      <w:tr w:rsidR="004831B5" w:rsidRPr="004831B5" w:rsidTr="004831B5">
        <w:tc>
          <w:tcPr>
            <w:tcW w:w="533" w:type="pct"/>
            <w:vMerge w:val="restart"/>
          </w:tcPr>
          <w:p w:rsidR="004831B5" w:rsidRPr="004831B5" w:rsidRDefault="004831B5">
            <w:pPr>
              <w:rPr>
                <w:rFonts w:ascii="Times New Roman" w:hAnsi="Times New Roman" w:cs="Times New Roman"/>
                <w:sz w:val="20"/>
              </w:rPr>
            </w:pPr>
            <w:r w:rsidRPr="004831B5">
              <w:rPr>
                <w:rFonts w:ascii="Times New Roman" w:eastAsia="Times New Roman" w:hAnsi="Times New Roman" w:cs="Times New Roman"/>
                <w:b/>
                <w:bCs/>
                <w:sz w:val="20"/>
                <w:szCs w:val="20"/>
                <w:lang w:eastAsia="ru-RU"/>
              </w:rPr>
              <w:lastRenderedPageBreak/>
              <w:t>базовый</w:t>
            </w:r>
          </w:p>
        </w:tc>
        <w:tc>
          <w:tcPr>
            <w:tcW w:w="726" w:type="pct"/>
          </w:tcPr>
          <w:p w:rsidR="004831B5" w:rsidRPr="004831B5" w:rsidRDefault="004831B5">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Понимание речевого сообщения</w:t>
            </w:r>
          </w:p>
        </w:tc>
        <w:tc>
          <w:tcPr>
            <w:tcW w:w="1450" w:type="pct"/>
          </w:tcPr>
          <w:p w:rsidR="004831B5" w:rsidRPr="004831B5" w:rsidRDefault="004831B5">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 xml:space="preserve">школьники выборочно понимают только необходимое, понимают то, что рассказывается, как, какими средствами это достигается автором, понимают точку зрения автора, способны свободно передать понятое своими словами; они </w:t>
            </w:r>
            <w:proofErr w:type="spellStart"/>
            <w:r w:rsidRPr="004831B5">
              <w:rPr>
                <w:rFonts w:ascii="Times New Roman" w:eastAsia="Times New Roman" w:hAnsi="Times New Roman" w:cs="Times New Roman"/>
                <w:sz w:val="20"/>
                <w:szCs w:val="20"/>
                <w:lang w:eastAsia="ru-RU"/>
              </w:rPr>
              <w:t>еще</w:t>
            </w:r>
            <w:proofErr w:type="spellEnd"/>
            <w:r w:rsidRPr="004831B5">
              <w:rPr>
                <w:rFonts w:ascii="Times New Roman" w:eastAsia="Times New Roman" w:hAnsi="Times New Roman" w:cs="Times New Roman"/>
                <w:sz w:val="20"/>
                <w:szCs w:val="20"/>
                <w:lang w:eastAsia="ru-RU"/>
              </w:rPr>
              <w:t xml:space="preserve"> не могут понять подтекст</w:t>
            </w:r>
            <w:r w:rsidRPr="004831B5">
              <w:rPr>
                <w:rFonts w:ascii="Times New Roman" w:eastAsia="Times New Roman" w:hAnsi="Times New Roman" w:cs="Times New Roman"/>
                <w:sz w:val="20"/>
                <w:szCs w:val="20"/>
                <w:lang w:eastAsia="ru-RU"/>
              </w:rPr>
              <w:t xml:space="preserve"> </w:t>
            </w:r>
            <w:r w:rsidRPr="004831B5">
              <w:rPr>
                <w:rFonts w:ascii="Times New Roman" w:eastAsia="Times New Roman" w:hAnsi="Times New Roman" w:cs="Times New Roman"/>
                <w:sz w:val="20"/>
                <w:szCs w:val="20"/>
                <w:lang w:eastAsia="ru-RU"/>
              </w:rPr>
              <w:t>высказывания – то, зачем, для чего говорится. Сообщение воспроизводится словами автора, а не собственными.</w:t>
            </w:r>
          </w:p>
        </w:tc>
        <w:tc>
          <w:tcPr>
            <w:tcW w:w="725" w:type="pct"/>
          </w:tcPr>
          <w:p w:rsidR="004831B5" w:rsidRPr="004831B5" w:rsidRDefault="004831B5" w:rsidP="004C75D2">
            <w:pPr>
              <w:rPr>
                <w:rFonts w:ascii="Times New Roman" w:hAnsi="Times New Roman" w:cs="Times New Roman"/>
                <w:sz w:val="20"/>
              </w:rPr>
            </w:pPr>
            <w:r w:rsidRPr="004831B5">
              <w:rPr>
                <w:rFonts w:ascii="Times New Roman" w:hAnsi="Times New Roman" w:cs="Times New Roman"/>
                <w:sz w:val="20"/>
              </w:rPr>
              <w:t>Определение характеристик эффективного слушания</w:t>
            </w:r>
          </w:p>
        </w:tc>
        <w:tc>
          <w:tcPr>
            <w:tcW w:w="1566" w:type="pct"/>
          </w:tcPr>
          <w:p w:rsidR="004831B5" w:rsidRPr="004831B5" w:rsidRDefault="004831B5">
            <w:pPr>
              <w:rPr>
                <w:rFonts w:ascii="Times New Roman" w:hAnsi="Times New Roman" w:cs="Times New Roman"/>
                <w:sz w:val="20"/>
              </w:rPr>
            </w:pPr>
            <w:r w:rsidRPr="004831B5">
              <w:rPr>
                <w:rFonts w:ascii="Times New Roman" w:eastAsia="Times New Roman" w:hAnsi="Times New Roman" w:cs="Times New Roman"/>
                <w:sz w:val="20"/>
                <w:szCs w:val="20"/>
                <w:lang w:eastAsia="ru-RU"/>
              </w:rPr>
              <w:t>начинают определять характеристики эффективного слушания;</w:t>
            </w:r>
          </w:p>
        </w:tc>
      </w:tr>
      <w:tr w:rsidR="004831B5" w:rsidRPr="004831B5" w:rsidTr="004831B5">
        <w:tc>
          <w:tcPr>
            <w:tcW w:w="533" w:type="pct"/>
            <w:vMerge/>
          </w:tcPr>
          <w:p w:rsidR="004831B5" w:rsidRPr="004831B5" w:rsidRDefault="004831B5">
            <w:pPr>
              <w:rPr>
                <w:rFonts w:ascii="Times New Roman" w:eastAsia="Times New Roman" w:hAnsi="Times New Roman" w:cs="Times New Roman"/>
                <w:b/>
                <w:bCs/>
                <w:sz w:val="20"/>
                <w:szCs w:val="20"/>
                <w:lang w:eastAsia="ru-RU"/>
              </w:rPr>
            </w:pPr>
          </w:p>
        </w:tc>
        <w:tc>
          <w:tcPr>
            <w:tcW w:w="726" w:type="pct"/>
          </w:tcPr>
          <w:p w:rsidR="004831B5" w:rsidRPr="004831B5" w:rsidRDefault="004831B5">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Осознанность важности слушания</w:t>
            </w:r>
          </w:p>
        </w:tc>
        <w:tc>
          <w:tcPr>
            <w:tcW w:w="1450" w:type="pct"/>
          </w:tcPr>
          <w:p w:rsidR="004831B5" w:rsidRPr="004831B5" w:rsidRDefault="004831B5">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Часто осознают важность слушания в обыденной жизни, ответственность слушающего;</w:t>
            </w:r>
          </w:p>
        </w:tc>
        <w:tc>
          <w:tcPr>
            <w:tcW w:w="725" w:type="pct"/>
          </w:tcPr>
          <w:p w:rsidR="004831B5" w:rsidRPr="004831B5" w:rsidRDefault="004831B5" w:rsidP="004C75D2">
            <w:pPr>
              <w:rPr>
                <w:rFonts w:ascii="Times New Roman" w:hAnsi="Times New Roman" w:cs="Times New Roman"/>
                <w:sz w:val="20"/>
              </w:rPr>
            </w:pPr>
            <w:r w:rsidRPr="004831B5">
              <w:rPr>
                <w:rFonts w:ascii="Times New Roman" w:hAnsi="Times New Roman" w:cs="Times New Roman"/>
                <w:sz w:val="20"/>
              </w:rPr>
              <w:t>Сознательность восприятия учебной информации</w:t>
            </w:r>
          </w:p>
        </w:tc>
        <w:tc>
          <w:tcPr>
            <w:tcW w:w="1566" w:type="pct"/>
          </w:tcPr>
          <w:p w:rsidR="004831B5" w:rsidRPr="004831B5" w:rsidRDefault="004831B5">
            <w:pPr>
              <w:rPr>
                <w:rFonts w:ascii="Times New Roman" w:hAnsi="Times New Roman" w:cs="Times New Roman"/>
                <w:sz w:val="20"/>
              </w:rPr>
            </w:pPr>
            <w:r w:rsidRPr="004831B5">
              <w:rPr>
                <w:rFonts w:ascii="Times New Roman" w:eastAsia="Times New Roman" w:hAnsi="Times New Roman" w:cs="Times New Roman"/>
                <w:sz w:val="20"/>
                <w:szCs w:val="20"/>
                <w:lang w:eastAsia="ru-RU"/>
              </w:rPr>
              <w:t>иногда сознательно слушают и демонстрируют адекватное речевое поведение при слушании учебной информации, во время объяснений, инструктирования;</w:t>
            </w:r>
          </w:p>
        </w:tc>
      </w:tr>
      <w:tr w:rsidR="004831B5" w:rsidRPr="004831B5" w:rsidTr="004831B5">
        <w:tc>
          <w:tcPr>
            <w:tcW w:w="533" w:type="pct"/>
            <w:vMerge/>
          </w:tcPr>
          <w:p w:rsidR="004831B5" w:rsidRPr="004831B5" w:rsidRDefault="004831B5">
            <w:pPr>
              <w:rPr>
                <w:rFonts w:ascii="Times New Roman" w:eastAsia="Times New Roman" w:hAnsi="Times New Roman" w:cs="Times New Roman"/>
                <w:b/>
                <w:bCs/>
                <w:sz w:val="20"/>
                <w:szCs w:val="20"/>
                <w:lang w:eastAsia="ru-RU"/>
              </w:rPr>
            </w:pPr>
          </w:p>
        </w:tc>
        <w:tc>
          <w:tcPr>
            <w:tcW w:w="726" w:type="pct"/>
          </w:tcPr>
          <w:p w:rsidR="004831B5" w:rsidRPr="004831B5" w:rsidRDefault="004831B5">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Сознательность слушания</w:t>
            </w:r>
          </w:p>
        </w:tc>
        <w:tc>
          <w:tcPr>
            <w:tcW w:w="1450" w:type="pct"/>
          </w:tcPr>
          <w:p w:rsidR="004831B5" w:rsidRPr="004831B5" w:rsidRDefault="004831B5">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иногда сознательно слушают и демонстрируют адекватное речевое поведение при слушании;</w:t>
            </w:r>
          </w:p>
        </w:tc>
        <w:tc>
          <w:tcPr>
            <w:tcW w:w="725" w:type="pct"/>
          </w:tcPr>
          <w:p w:rsidR="004831B5" w:rsidRPr="004831B5" w:rsidRDefault="004831B5" w:rsidP="004C75D2">
            <w:pPr>
              <w:rPr>
                <w:rFonts w:ascii="Times New Roman" w:eastAsia="Times New Roman" w:hAnsi="Times New Roman" w:cs="Times New Roman"/>
                <w:sz w:val="20"/>
                <w:szCs w:val="20"/>
                <w:lang w:eastAsia="ru-RU"/>
              </w:rPr>
            </w:pPr>
            <w:r w:rsidRPr="004831B5">
              <w:rPr>
                <w:rFonts w:ascii="Times New Roman" w:hAnsi="Times New Roman" w:cs="Times New Roman"/>
                <w:sz w:val="20"/>
              </w:rPr>
              <w:t>Восприятие информации в условиях коллективной коммуникации</w:t>
            </w:r>
          </w:p>
        </w:tc>
        <w:tc>
          <w:tcPr>
            <w:tcW w:w="1566" w:type="pct"/>
          </w:tcPr>
          <w:p w:rsidR="004831B5" w:rsidRPr="004831B5" w:rsidRDefault="004831B5">
            <w:pPr>
              <w:rPr>
                <w:rFonts w:ascii="Times New Roman" w:hAnsi="Times New Roman" w:cs="Times New Roman"/>
                <w:sz w:val="20"/>
              </w:rPr>
            </w:pPr>
            <w:proofErr w:type="gramStart"/>
            <w:r w:rsidRPr="004831B5">
              <w:rPr>
                <w:rFonts w:ascii="Times New Roman" w:eastAsia="Times New Roman" w:hAnsi="Times New Roman" w:cs="Times New Roman"/>
                <w:sz w:val="20"/>
                <w:szCs w:val="20"/>
                <w:lang w:eastAsia="ru-RU"/>
              </w:rPr>
              <w:t xml:space="preserve">иногда отвлекаются на посторонние помехи в классе, не всегда умеют концентрироваться на высказываниях учеников, учителя, с трудом удерживают </w:t>
            </w:r>
            <w:proofErr w:type="spellStart"/>
            <w:r w:rsidRPr="004831B5">
              <w:rPr>
                <w:rFonts w:ascii="Times New Roman" w:eastAsia="Times New Roman" w:hAnsi="Times New Roman" w:cs="Times New Roman"/>
                <w:sz w:val="20"/>
                <w:szCs w:val="20"/>
                <w:lang w:eastAsia="ru-RU"/>
              </w:rPr>
              <w:t>свое</w:t>
            </w:r>
            <w:proofErr w:type="spellEnd"/>
            <w:r w:rsidRPr="004831B5">
              <w:rPr>
                <w:rFonts w:ascii="Times New Roman" w:eastAsia="Times New Roman" w:hAnsi="Times New Roman" w:cs="Times New Roman"/>
                <w:sz w:val="20"/>
                <w:szCs w:val="20"/>
                <w:lang w:eastAsia="ru-RU"/>
              </w:rPr>
              <w:t xml:space="preserve"> внимание на говорящем; иногда могут сознательно и при помощи подсказки учителя выбрать способ слушания в зависимости от учебной задачи;</w:t>
            </w:r>
            <w:proofErr w:type="gramEnd"/>
          </w:p>
        </w:tc>
      </w:tr>
      <w:tr w:rsidR="004831B5" w:rsidRPr="004831B5" w:rsidTr="004831B5">
        <w:tc>
          <w:tcPr>
            <w:tcW w:w="533" w:type="pct"/>
            <w:vMerge/>
          </w:tcPr>
          <w:p w:rsidR="004831B5" w:rsidRPr="004831B5" w:rsidRDefault="004831B5">
            <w:pPr>
              <w:rPr>
                <w:rFonts w:ascii="Times New Roman" w:eastAsia="Times New Roman" w:hAnsi="Times New Roman" w:cs="Times New Roman"/>
                <w:b/>
                <w:bCs/>
                <w:sz w:val="20"/>
                <w:szCs w:val="20"/>
                <w:lang w:eastAsia="ru-RU"/>
              </w:rPr>
            </w:pPr>
          </w:p>
        </w:tc>
        <w:tc>
          <w:tcPr>
            <w:tcW w:w="726" w:type="pct"/>
          </w:tcPr>
          <w:p w:rsidR="004831B5" w:rsidRPr="004831B5" w:rsidRDefault="004831B5">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Использование уточняющих вопросов</w:t>
            </w:r>
          </w:p>
        </w:tc>
        <w:tc>
          <w:tcPr>
            <w:tcW w:w="1450" w:type="pct"/>
          </w:tcPr>
          <w:p w:rsidR="004831B5" w:rsidRPr="004831B5" w:rsidRDefault="004831B5">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 xml:space="preserve">используют ограниченный спектр умений при слушании, не всегда успешно задают уточняющие вопросы, не точно повторяют прослушанное, не всегда различают на слух разные типы информации, не всегда осознают актуальность прослушанного для себя и выражают своего отношение к </w:t>
            </w:r>
            <w:proofErr w:type="gramStart"/>
            <w:r w:rsidRPr="004831B5">
              <w:rPr>
                <w:rFonts w:ascii="Times New Roman" w:eastAsia="Times New Roman" w:hAnsi="Times New Roman" w:cs="Times New Roman"/>
                <w:sz w:val="20"/>
                <w:szCs w:val="20"/>
                <w:lang w:eastAsia="ru-RU"/>
              </w:rPr>
              <w:t>прослушанному</w:t>
            </w:r>
            <w:proofErr w:type="gramEnd"/>
            <w:r w:rsidRPr="004831B5">
              <w:rPr>
                <w:rFonts w:ascii="Times New Roman" w:eastAsia="Times New Roman" w:hAnsi="Times New Roman" w:cs="Times New Roman"/>
                <w:sz w:val="20"/>
                <w:szCs w:val="20"/>
                <w:lang w:eastAsia="ru-RU"/>
              </w:rPr>
              <w:t>;</w:t>
            </w:r>
          </w:p>
        </w:tc>
        <w:tc>
          <w:tcPr>
            <w:tcW w:w="725" w:type="pct"/>
          </w:tcPr>
          <w:p w:rsidR="004831B5" w:rsidRPr="004831B5" w:rsidRDefault="004831B5" w:rsidP="004C75D2">
            <w:pPr>
              <w:rPr>
                <w:rFonts w:ascii="Times New Roman" w:eastAsia="Times New Roman" w:hAnsi="Times New Roman" w:cs="Times New Roman"/>
                <w:sz w:val="20"/>
                <w:szCs w:val="20"/>
                <w:lang w:eastAsia="ru-RU"/>
              </w:rPr>
            </w:pPr>
            <w:r w:rsidRPr="004831B5">
              <w:rPr>
                <w:rFonts w:ascii="Times New Roman" w:hAnsi="Times New Roman" w:cs="Times New Roman"/>
                <w:sz w:val="20"/>
              </w:rPr>
              <w:t>Умение в зависимости от целевой установки представлять результаты слушания в учебных текстах</w:t>
            </w:r>
          </w:p>
        </w:tc>
        <w:tc>
          <w:tcPr>
            <w:tcW w:w="1566" w:type="pct"/>
          </w:tcPr>
          <w:p w:rsidR="004831B5" w:rsidRPr="004831B5" w:rsidRDefault="004831B5">
            <w:pPr>
              <w:rPr>
                <w:rFonts w:ascii="Times New Roman" w:hAnsi="Times New Roman" w:cs="Times New Roman"/>
                <w:sz w:val="20"/>
              </w:rPr>
            </w:pPr>
          </w:p>
        </w:tc>
      </w:tr>
      <w:tr w:rsidR="004831B5" w:rsidRPr="004831B5" w:rsidTr="004831B5">
        <w:tc>
          <w:tcPr>
            <w:tcW w:w="533" w:type="pct"/>
            <w:vMerge/>
          </w:tcPr>
          <w:p w:rsidR="004831B5" w:rsidRPr="004831B5" w:rsidRDefault="004831B5">
            <w:pPr>
              <w:rPr>
                <w:rFonts w:ascii="Times New Roman" w:eastAsia="Times New Roman" w:hAnsi="Times New Roman" w:cs="Times New Roman"/>
                <w:b/>
                <w:bCs/>
                <w:sz w:val="20"/>
                <w:szCs w:val="20"/>
                <w:lang w:eastAsia="ru-RU"/>
              </w:rPr>
            </w:pPr>
          </w:p>
        </w:tc>
        <w:tc>
          <w:tcPr>
            <w:tcW w:w="726" w:type="pct"/>
          </w:tcPr>
          <w:p w:rsidR="004831B5" w:rsidRPr="004831B5" w:rsidRDefault="004831B5">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Использование слушания для собственного удовольствия</w:t>
            </w:r>
          </w:p>
        </w:tc>
        <w:tc>
          <w:tcPr>
            <w:tcW w:w="1450" w:type="pct"/>
          </w:tcPr>
          <w:p w:rsidR="004831B5" w:rsidRPr="004831B5" w:rsidRDefault="004831B5">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иногда получают удовольствие от слушания;</w:t>
            </w:r>
          </w:p>
        </w:tc>
        <w:tc>
          <w:tcPr>
            <w:tcW w:w="725" w:type="pct"/>
          </w:tcPr>
          <w:p w:rsidR="004831B5" w:rsidRPr="004831B5" w:rsidRDefault="004831B5" w:rsidP="004C75D2">
            <w:pPr>
              <w:rPr>
                <w:rFonts w:ascii="Times New Roman" w:eastAsia="Times New Roman" w:hAnsi="Times New Roman" w:cs="Times New Roman"/>
                <w:sz w:val="20"/>
                <w:szCs w:val="20"/>
                <w:lang w:eastAsia="ru-RU"/>
              </w:rPr>
            </w:pPr>
            <w:r w:rsidRPr="004831B5">
              <w:rPr>
                <w:rFonts w:ascii="Times New Roman" w:hAnsi="Times New Roman" w:cs="Times New Roman"/>
                <w:sz w:val="20"/>
              </w:rPr>
              <w:t>Использование текущей или отсроченной записи воспринимаемого сообщения</w:t>
            </w:r>
          </w:p>
        </w:tc>
        <w:tc>
          <w:tcPr>
            <w:tcW w:w="1566" w:type="pct"/>
          </w:tcPr>
          <w:p w:rsidR="004831B5" w:rsidRPr="004831B5" w:rsidRDefault="004831B5">
            <w:pPr>
              <w:rPr>
                <w:rFonts w:ascii="Times New Roman" w:hAnsi="Times New Roman" w:cs="Times New Roman"/>
                <w:sz w:val="20"/>
              </w:rPr>
            </w:pPr>
            <w:r w:rsidRPr="004831B5">
              <w:rPr>
                <w:rFonts w:ascii="Times New Roman" w:eastAsia="Times New Roman" w:hAnsi="Times New Roman" w:cs="Times New Roman"/>
                <w:sz w:val="20"/>
                <w:szCs w:val="20"/>
                <w:lang w:eastAsia="ru-RU"/>
              </w:rPr>
              <w:t>чаще при напоминании учителя делают текущую или отсроченную запись воспринимаемого сообщения для того, чтобы облегчить последующее воспроизведение услышанного или для успешного и быстрого решения поставленной учебной задачи.</w:t>
            </w:r>
          </w:p>
        </w:tc>
      </w:tr>
      <w:tr w:rsidR="004831B5" w:rsidRPr="004831B5" w:rsidTr="004831B5">
        <w:tc>
          <w:tcPr>
            <w:tcW w:w="533" w:type="pct"/>
            <w:vMerge/>
          </w:tcPr>
          <w:p w:rsidR="004831B5" w:rsidRPr="004831B5" w:rsidRDefault="004831B5">
            <w:pPr>
              <w:rPr>
                <w:rFonts w:ascii="Times New Roman" w:eastAsia="Times New Roman" w:hAnsi="Times New Roman" w:cs="Times New Roman"/>
                <w:b/>
                <w:bCs/>
                <w:sz w:val="20"/>
                <w:szCs w:val="20"/>
                <w:lang w:eastAsia="ru-RU"/>
              </w:rPr>
            </w:pPr>
          </w:p>
        </w:tc>
        <w:tc>
          <w:tcPr>
            <w:tcW w:w="726" w:type="pct"/>
          </w:tcPr>
          <w:p w:rsidR="004831B5" w:rsidRPr="004831B5" w:rsidRDefault="004831B5" w:rsidP="00B84EAC">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Выказывание уважения к чувствам собеседников</w:t>
            </w:r>
          </w:p>
          <w:p w:rsidR="004831B5" w:rsidRPr="004831B5" w:rsidRDefault="004831B5">
            <w:pPr>
              <w:rPr>
                <w:rFonts w:ascii="Times New Roman" w:eastAsia="Times New Roman" w:hAnsi="Times New Roman" w:cs="Times New Roman"/>
                <w:sz w:val="20"/>
                <w:szCs w:val="20"/>
                <w:lang w:eastAsia="ru-RU"/>
              </w:rPr>
            </w:pPr>
          </w:p>
        </w:tc>
        <w:tc>
          <w:tcPr>
            <w:tcW w:w="1450" w:type="pct"/>
          </w:tcPr>
          <w:p w:rsidR="004831B5" w:rsidRPr="004831B5" w:rsidRDefault="004831B5">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 xml:space="preserve">в некоторой степени </w:t>
            </w:r>
            <w:proofErr w:type="gramStart"/>
            <w:r w:rsidRPr="004831B5">
              <w:rPr>
                <w:rFonts w:ascii="Times New Roman" w:eastAsia="Times New Roman" w:hAnsi="Times New Roman" w:cs="Times New Roman"/>
                <w:sz w:val="20"/>
                <w:szCs w:val="20"/>
                <w:lang w:eastAsia="ru-RU"/>
              </w:rPr>
              <w:t>высказывают уважение</w:t>
            </w:r>
            <w:proofErr w:type="gramEnd"/>
            <w:r w:rsidRPr="004831B5">
              <w:rPr>
                <w:rFonts w:ascii="Times New Roman" w:eastAsia="Times New Roman" w:hAnsi="Times New Roman" w:cs="Times New Roman"/>
                <w:sz w:val="20"/>
                <w:szCs w:val="20"/>
                <w:lang w:eastAsia="ru-RU"/>
              </w:rPr>
              <w:t xml:space="preserve"> чувств и убеждений собеседников во время слушания;</w:t>
            </w:r>
          </w:p>
        </w:tc>
        <w:tc>
          <w:tcPr>
            <w:tcW w:w="725" w:type="pct"/>
          </w:tcPr>
          <w:p w:rsidR="004831B5" w:rsidRPr="004831B5" w:rsidRDefault="004831B5" w:rsidP="004C75D2">
            <w:pPr>
              <w:rPr>
                <w:rFonts w:ascii="Times New Roman" w:hAnsi="Times New Roman" w:cs="Times New Roman"/>
                <w:sz w:val="20"/>
              </w:rPr>
            </w:pPr>
          </w:p>
        </w:tc>
        <w:tc>
          <w:tcPr>
            <w:tcW w:w="1566" w:type="pct"/>
          </w:tcPr>
          <w:p w:rsidR="004831B5" w:rsidRPr="004831B5" w:rsidRDefault="004831B5">
            <w:pPr>
              <w:rPr>
                <w:rFonts w:ascii="Times New Roman" w:hAnsi="Times New Roman" w:cs="Times New Roman"/>
                <w:sz w:val="20"/>
              </w:rPr>
            </w:pPr>
          </w:p>
        </w:tc>
      </w:tr>
    </w:tbl>
    <w:p w:rsidR="004831B5" w:rsidRDefault="004831B5">
      <w:pPr>
        <w:rPr>
          <w:rFonts w:ascii="Times New Roman" w:eastAsia="Times New Roman" w:hAnsi="Times New Roman" w:cs="Times New Roman"/>
          <w:b/>
          <w:bCs/>
          <w:sz w:val="20"/>
          <w:szCs w:val="20"/>
          <w:lang w:eastAsia="ru-RU"/>
        </w:rPr>
        <w:sectPr w:rsidR="004831B5" w:rsidSect="004831B5">
          <w:pgSz w:w="16838" w:h="11906" w:orient="landscape"/>
          <w:pgMar w:top="567" w:right="567" w:bottom="851" w:left="851" w:header="708" w:footer="708" w:gutter="0"/>
          <w:cols w:space="708"/>
          <w:docGrid w:linePitch="360"/>
        </w:sectPr>
      </w:pPr>
    </w:p>
    <w:tbl>
      <w:tblPr>
        <w:tblStyle w:val="a5"/>
        <w:tblW w:w="5000" w:type="pct"/>
        <w:tblLook w:val="04A0" w:firstRow="1" w:lastRow="0" w:firstColumn="1" w:lastColumn="0" w:noHBand="0" w:noVBand="1"/>
      </w:tblPr>
      <w:tblGrid>
        <w:gridCol w:w="1668"/>
        <w:gridCol w:w="2270"/>
        <w:gridCol w:w="4534"/>
        <w:gridCol w:w="2267"/>
        <w:gridCol w:w="4897"/>
      </w:tblGrid>
      <w:tr w:rsidR="004831B5" w:rsidRPr="004831B5" w:rsidTr="004831B5">
        <w:tc>
          <w:tcPr>
            <w:tcW w:w="533" w:type="pct"/>
            <w:vMerge w:val="restart"/>
          </w:tcPr>
          <w:p w:rsidR="004831B5" w:rsidRPr="004831B5" w:rsidRDefault="004831B5">
            <w:pPr>
              <w:rPr>
                <w:rFonts w:ascii="Times New Roman" w:eastAsia="Times New Roman" w:hAnsi="Times New Roman" w:cs="Times New Roman"/>
                <w:b/>
                <w:bCs/>
                <w:sz w:val="20"/>
                <w:szCs w:val="20"/>
                <w:lang w:eastAsia="ru-RU"/>
              </w:rPr>
            </w:pPr>
            <w:r w:rsidRPr="004831B5">
              <w:rPr>
                <w:rFonts w:ascii="Times New Roman" w:eastAsia="Times New Roman" w:hAnsi="Times New Roman" w:cs="Times New Roman"/>
                <w:b/>
                <w:bCs/>
                <w:sz w:val="20"/>
                <w:szCs w:val="20"/>
                <w:lang w:eastAsia="ru-RU"/>
              </w:rPr>
              <w:lastRenderedPageBreak/>
              <w:t>начальный</w:t>
            </w:r>
          </w:p>
        </w:tc>
        <w:tc>
          <w:tcPr>
            <w:tcW w:w="726" w:type="pct"/>
          </w:tcPr>
          <w:p w:rsidR="004831B5" w:rsidRPr="004831B5" w:rsidRDefault="004831B5" w:rsidP="004C75D2">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Понимание речевого сообщения</w:t>
            </w:r>
          </w:p>
        </w:tc>
        <w:tc>
          <w:tcPr>
            <w:tcW w:w="1450" w:type="pct"/>
          </w:tcPr>
          <w:p w:rsidR="004831B5" w:rsidRPr="004831B5" w:rsidRDefault="004831B5" w:rsidP="004831B5">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 xml:space="preserve">ученики понимают только основные факты, отражающие логику развития сюжета: кто? что делает? где? когда? с кем? и готовы в собственных словах передать основную мысль высказывания, то, о чем говорится в тексте. Помимо основной линии, они понимают детали, но при этом способны передать </w:t>
            </w:r>
            <w:proofErr w:type="gramStart"/>
            <w:r w:rsidRPr="004831B5">
              <w:rPr>
                <w:rFonts w:ascii="Times New Roman" w:eastAsia="Times New Roman" w:hAnsi="Times New Roman" w:cs="Times New Roman"/>
                <w:sz w:val="20"/>
                <w:szCs w:val="20"/>
                <w:lang w:eastAsia="ru-RU"/>
              </w:rPr>
              <w:t>понятое</w:t>
            </w:r>
            <w:proofErr w:type="gramEnd"/>
            <w:r w:rsidRPr="004831B5">
              <w:rPr>
                <w:rFonts w:ascii="Times New Roman" w:eastAsia="Times New Roman" w:hAnsi="Times New Roman" w:cs="Times New Roman"/>
                <w:sz w:val="20"/>
                <w:szCs w:val="20"/>
                <w:lang w:eastAsia="ru-RU"/>
              </w:rPr>
              <w:t xml:space="preserve"> только в чужих словах, т. к. не совсем ясно, точно и отч</w:t>
            </w:r>
            <w:r>
              <w:rPr>
                <w:rFonts w:ascii="Times New Roman" w:eastAsia="Times New Roman" w:hAnsi="Times New Roman" w:cs="Times New Roman"/>
                <w:sz w:val="20"/>
                <w:szCs w:val="20"/>
                <w:lang w:eastAsia="ru-RU"/>
              </w:rPr>
              <w:t>ё</w:t>
            </w:r>
            <w:r w:rsidRPr="004831B5">
              <w:rPr>
                <w:rFonts w:ascii="Times New Roman" w:eastAsia="Times New Roman" w:hAnsi="Times New Roman" w:cs="Times New Roman"/>
                <w:sz w:val="20"/>
                <w:szCs w:val="20"/>
                <w:lang w:eastAsia="ru-RU"/>
              </w:rPr>
              <w:t>тливо осознают область, к которой относится воспринятое.</w:t>
            </w:r>
          </w:p>
        </w:tc>
        <w:tc>
          <w:tcPr>
            <w:tcW w:w="725" w:type="pct"/>
          </w:tcPr>
          <w:p w:rsidR="004831B5" w:rsidRPr="004831B5" w:rsidRDefault="004831B5" w:rsidP="004C75D2">
            <w:pPr>
              <w:rPr>
                <w:rFonts w:ascii="Times New Roman" w:hAnsi="Times New Roman" w:cs="Times New Roman"/>
                <w:sz w:val="20"/>
              </w:rPr>
            </w:pPr>
            <w:r w:rsidRPr="004831B5">
              <w:rPr>
                <w:rFonts w:ascii="Times New Roman" w:hAnsi="Times New Roman" w:cs="Times New Roman"/>
                <w:sz w:val="20"/>
              </w:rPr>
              <w:t>Определение характеристик эффективного слушания</w:t>
            </w:r>
          </w:p>
        </w:tc>
        <w:tc>
          <w:tcPr>
            <w:tcW w:w="1566" w:type="pct"/>
          </w:tcPr>
          <w:p w:rsidR="004831B5" w:rsidRPr="004831B5" w:rsidRDefault="004831B5">
            <w:pPr>
              <w:rPr>
                <w:rFonts w:ascii="Times New Roman" w:hAnsi="Times New Roman" w:cs="Times New Roman"/>
                <w:sz w:val="20"/>
              </w:rPr>
            </w:pPr>
            <w:r w:rsidRPr="004831B5">
              <w:rPr>
                <w:rFonts w:ascii="Times New Roman" w:eastAsia="Times New Roman" w:hAnsi="Times New Roman" w:cs="Times New Roman"/>
                <w:sz w:val="20"/>
                <w:szCs w:val="20"/>
                <w:lang w:eastAsia="ru-RU"/>
              </w:rPr>
              <w:t>начинают определять некоторые характеристики эффективного слушания;</w:t>
            </w:r>
          </w:p>
        </w:tc>
      </w:tr>
      <w:tr w:rsidR="004831B5" w:rsidRPr="004831B5" w:rsidTr="004831B5">
        <w:tc>
          <w:tcPr>
            <w:tcW w:w="533" w:type="pct"/>
            <w:vMerge/>
          </w:tcPr>
          <w:p w:rsidR="004831B5" w:rsidRPr="004831B5" w:rsidRDefault="004831B5">
            <w:pPr>
              <w:rPr>
                <w:rFonts w:ascii="Times New Roman" w:eastAsia="Times New Roman" w:hAnsi="Times New Roman" w:cs="Times New Roman"/>
                <w:b/>
                <w:bCs/>
                <w:sz w:val="20"/>
                <w:szCs w:val="20"/>
                <w:lang w:eastAsia="ru-RU"/>
              </w:rPr>
            </w:pPr>
          </w:p>
        </w:tc>
        <w:tc>
          <w:tcPr>
            <w:tcW w:w="726" w:type="pct"/>
          </w:tcPr>
          <w:p w:rsidR="004831B5" w:rsidRPr="004831B5" w:rsidRDefault="004831B5" w:rsidP="004C75D2">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Осознанность важности слушания</w:t>
            </w:r>
          </w:p>
        </w:tc>
        <w:tc>
          <w:tcPr>
            <w:tcW w:w="1450" w:type="pct"/>
          </w:tcPr>
          <w:p w:rsidR="004831B5" w:rsidRPr="004831B5" w:rsidRDefault="004831B5">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Начинают осознавать важность слушания в обыденной жизни, ответственность слушающего;</w:t>
            </w:r>
          </w:p>
        </w:tc>
        <w:tc>
          <w:tcPr>
            <w:tcW w:w="725" w:type="pct"/>
          </w:tcPr>
          <w:p w:rsidR="004831B5" w:rsidRPr="004831B5" w:rsidRDefault="004831B5" w:rsidP="004C75D2">
            <w:pPr>
              <w:rPr>
                <w:rFonts w:ascii="Times New Roman" w:hAnsi="Times New Roman" w:cs="Times New Roman"/>
                <w:sz w:val="20"/>
              </w:rPr>
            </w:pPr>
            <w:r w:rsidRPr="004831B5">
              <w:rPr>
                <w:rFonts w:ascii="Times New Roman" w:hAnsi="Times New Roman" w:cs="Times New Roman"/>
                <w:sz w:val="20"/>
              </w:rPr>
              <w:t>Сознательность восприятия учебной информации</w:t>
            </w:r>
          </w:p>
        </w:tc>
        <w:tc>
          <w:tcPr>
            <w:tcW w:w="1566" w:type="pct"/>
          </w:tcPr>
          <w:p w:rsidR="004831B5" w:rsidRPr="004831B5" w:rsidRDefault="004831B5">
            <w:pPr>
              <w:rPr>
                <w:rFonts w:ascii="Times New Roman" w:hAnsi="Times New Roman" w:cs="Times New Roman"/>
                <w:sz w:val="20"/>
              </w:rPr>
            </w:pPr>
            <w:r w:rsidRPr="004831B5">
              <w:rPr>
                <w:rFonts w:ascii="Times New Roman" w:eastAsia="Times New Roman" w:hAnsi="Times New Roman" w:cs="Times New Roman"/>
                <w:sz w:val="20"/>
                <w:szCs w:val="20"/>
                <w:lang w:eastAsia="ru-RU"/>
              </w:rPr>
              <w:t>нечасто сознательно слушают и демонстрируют адекватное речевое поведение при слушании учебной информации, во время объяснений, инструктирования; осознают важность выбора способа слушания в зависимости от установки учителя, но самостоятельно и сознательно выбрать не могут.</w:t>
            </w:r>
          </w:p>
        </w:tc>
      </w:tr>
      <w:tr w:rsidR="004831B5" w:rsidRPr="004831B5" w:rsidTr="004831B5">
        <w:tc>
          <w:tcPr>
            <w:tcW w:w="533" w:type="pct"/>
            <w:vMerge/>
          </w:tcPr>
          <w:p w:rsidR="004831B5" w:rsidRPr="004831B5" w:rsidRDefault="004831B5">
            <w:pPr>
              <w:rPr>
                <w:rFonts w:ascii="Times New Roman" w:eastAsia="Times New Roman" w:hAnsi="Times New Roman" w:cs="Times New Roman"/>
                <w:b/>
                <w:bCs/>
                <w:sz w:val="20"/>
                <w:szCs w:val="20"/>
                <w:lang w:eastAsia="ru-RU"/>
              </w:rPr>
            </w:pPr>
          </w:p>
        </w:tc>
        <w:tc>
          <w:tcPr>
            <w:tcW w:w="726" w:type="pct"/>
          </w:tcPr>
          <w:p w:rsidR="004831B5" w:rsidRPr="004831B5" w:rsidRDefault="004831B5" w:rsidP="004C75D2">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Сознательность слушания</w:t>
            </w:r>
          </w:p>
        </w:tc>
        <w:tc>
          <w:tcPr>
            <w:tcW w:w="1450" w:type="pct"/>
          </w:tcPr>
          <w:p w:rsidR="004831B5" w:rsidRPr="004831B5" w:rsidRDefault="004831B5">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нечасто сознательно слушают и редко демонстрируют адекватное речевое поведение при слушании;</w:t>
            </w:r>
          </w:p>
        </w:tc>
        <w:tc>
          <w:tcPr>
            <w:tcW w:w="725" w:type="pct"/>
          </w:tcPr>
          <w:p w:rsidR="004831B5" w:rsidRPr="004831B5" w:rsidRDefault="004831B5" w:rsidP="004C75D2">
            <w:pPr>
              <w:rPr>
                <w:rFonts w:ascii="Times New Roman" w:eastAsia="Times New Roman" w:hAnsi="Times New Roman" w:cs="Times New Roman"/>
                <w:sz w:val="20"/>
                <w:szCs w:val="20"/>
                <w:lang w:eastAsia="ru-RU"/>
              </w:rPr>
            </w:pPr>
            <w:r w:rsidRPr="004831B5">
              <w:rPr>
                <w:rFonts w:ascii="Times New Roman" w:hAnsi="Times New Roman" w:cs="Times New Roman"/>
                <w:sz w:val="20"/>
              </w:rPr>
              <w:t>Восприятие информации в условиях коллективной коммуникации</w:t>
            </w:r>
          </w:p>
        </w:tc>
        <w:tc>
          <w:tcPr>
            <w:tcW w:w="1566" w:type="pct"/>
          </w:tcPr>
          <w:p w:rsidR="004831B5" w:rsidRPr="004831B5" w:rsidRDefault="004831B5">
            <w:pPr>
              <w:rPr>
                <w:rFonts w:ascii="Times New Roman" w:hAnsi="Times New Roman" w:cs="Times New Roman"/>
                <w:sz w:val="20"/>
              </w:rPr>
            </w:pPr>
            <w:r w:rsidRPr="004831B5">
              <w:rPr>
                <w:rFonts w:ascii="Times New Roman" w:eastAsia="Times New Roman" w:hAnsi="Times New Roman" w:cs="Times New Roman"/>
                <w:sz w:val="20"/>
                <w:szCs w:val="20"/>
                <w:lang w:eastAsia="ru-RU"/>
              </w:rPr>
              <w:t xml:space="preserve">часто отвлекаются на посторонние помехи в классе, не умеют концентрироваться на высказываниях учеников, учителя, не могут удерживать </w:t>
            </w:r>
            <w:proofErr w:type="spellStart"/>
            <w:r w:rsidRPr="004831B5">
              <w:rPr>
                <w:rFonts w:ascii="Times New Roman" w:eastAsia="Times New Roman" w:hAnsi="Times New Roman" w:cs="Times New Roman"/>
                <w:sz w:val="20"/>
                <w:szCs w:val="20"/>
                <w:lang w:eastAsia="ru-RU"/>
              </w:rPr>
              <w:t>свое</w:t>
            </w:r>
            <w:proofErr w:type="spellEnd"/>
            <w:r w:rsidRPr="004831B5">
              <w:rPr>
                <w:rFonts w:ascii="Times New Roman" w:eastAsia="Times New Roman" w:hAnsi="Times New Roman" w:cs="Times New Roman"/>
                <w:sz w:val="20"/>
                <w:szCs w:val="20"/>
                <w:lang w:eastAsia="ru-RU"/>
              </w:rPr>
              <w:t xml:space="preserve"> внимание </w:t>
            </w:r>
            <w:proofErr w:type="gramStart"/>
            <w:r w:rsidRPr="004831B5">
              <w:rPr>
                <w:rFonts w:ascii="Times New Roman" w:eastAsia="Times New Roman" w:hAnsi="Times New Roman" w:cs="Times New Roman"/>
                <w:sz w:val="20"/>
                <w:szCs w:val="20"/>
                <w:lang w:eastAsia="ru-RU"/>
              </w:rPr>
              <w:t>на</w:t>
            </w:r>
            <w:proofErr w:type="gramEnd"/>
            <w:r w:rsidRPr="004831B5">
              <w:rPr>
                <w:rFonts w:ascii="Times New Roman" w:eastAsia="Times New Roman" w:hAnsi="Times New Roman" w:cs="Times New Roman"/>
                <w:sz w:val="20"/>
                <w:szCs w:val="20"/>
                <w:lang w:eastAsia="ru-RU"/>
              </w:rPr>
              <w:t xml:space="preserve"> говорящем;</w:t>
            </w:r>
          </w:p>
        </w:tc>
      </w:tr>
      <w:tr w:rsidR="004831B5" w:rsidRPr="004831B5" w:rsidTr="004831B5">
        <w:tc>
          <w:tcPr>
            <w:tcW w:w="533" w:type="pct"/>
            <w:vMerge/>
          </w:tcPr>
          <w:p w:rsidR="004831B5" w:rsidRPr="004831B5" w:rsidRDefault="004831B5">
            <w:pPr>
              <w:rPr>
                <w:rFonts w:ascii="Times New Roman" w:eastAsia="Times New Roman" w:hAnsi="Times New Roman" w:cs="Times New Roman"/>
                <w:b/>
                <w:bCs/>
                <w:sz w:val="20"/>
                <w:szCs w:val="20"/>
                <w:lang w:eastAsia="ru-RU"/>
              </w:rPr>
            </w:pPr>
          </w:p>
        </w:tc>
        <w:tc>
          <w:tcPr>
            <w:tcW w:w="726" w:type="pct"/>
          </w:tcPr>
          <w:p w:rsidR="004831B5" w:rsidRPr="004831B5" w:rsidRDefault="004831B5" w:rsidP="004C75D2">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Использование уточняющих вопросов</w:t>
            </w:r>
          </w:p>
        </w:tc>
        <w:tc>
          <w:tcPr>
            <w:tcW w:w="1450" w:type="pct"/>
          </w:tcPr>
          <w:p w:rsidR="004831B5" w:rsidRPr="004831B5" w:rsidRDefault="004831B5" w:rsidP="004831B5">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иногда используют ограниченный спектр умений при слушании, не всегда успешно задают уточняющие вопросы, не точно повторяют прослушанное, не всегда различают на слух разные типы информации, не всегда осознают актуальность прослушанного для себя и выражают сво</w:t>
            </w:r>
            <w:r>
              <w:rPr>
                <w:rFonts w:ascii="Times New Roman" w:eastAsia="Times New Roman" w:hAnsi="Times New Roman" w:cs="Times New Roman"/>
                <w:sz w:val="20"/>
                <w:szCs w:val="20"/>
                <w:lang w:eastAsia="ru-RU"/>
              </w:rPr>
              <w:t>ё</w:t>
            </w:r>
            <w:r w:rsidRPr="004831B5">
              <w:rPr>
                <w:rFonts w:ascii="Times New Roman" w:eastAsia="Times New Roman" w:hAnsi="Times New Roman" w:cs="Times New Roman"/>
                <w:sz w:val="20"/>
                <w:szCs w:val="20"/>
                <w:lang w:eastAsia="ru-RU"/>
              </w:rPr>
              <w:t xml:space="preserve"> отношение к </w:t>
            </w:r>
            <w:proofErr w:type="gramStart"/>
            <w:r w:rsidRPr="004831B5">
              <w:rPr>
                <w:rFonts w:ascii="Times New Roman" w:eastAsia="Times New Roman" w:hAnsi="Times New Roman" w:cs="Times New Roman"/>
                <w:sz w:val="20"/>
                <w:szCs w:val="20"/>
                <w:lang w:eastAsia="ru-RU"/>
              </w:rPr>
              <w:t>прослушанному</w:t>
            </w:r>
            <w:proofErr w:type="gramEnd"/>
            <w:r w:rsidRPr="004831B5">
              <w:rPr>
                <w:rFonts w:ascii="Times New Roman" w:eastAsia="Times New Roman" w:hAnsi="Times New Roman" w:cs="Times New Roman"/>
                <w:sz w:val="20"/>
                <w:szCs w:val="20"/>
                <w:lang w:eastAsia="ru-RU"/>
              </w:rPr>
              <w:t>;</w:t>
            </w:r>
          </w:p>
        </w:tc>
        <w:tc>
          <w:tcPr>
            <w:tcW w:w="725" w:type="pct"/>
          </w:tcPr>
          <w:p w:rsidR="004831B5" w:rsidRPr="004831B5" w:rsidRDefault="004831B5" w:rsidP="004C75D2">
            <w:pPr>
              <w:rPr>
                <w:rFonts w:ascii="Times New Roman" w:eastAsia="Times New Roman" w:hAnsi="Times New Roman" w:cs="Times New Roman"/>
                <w:sz w:val="20"/>
                <w:szCs w:val="20"/>
                <w:lang w:eastAsia="ru-RU"/>
              </w:rPr>
            </w:pPr>
            <w:r w:rsidRPr="004831B5">
              <w:rPr>
                <w:rFonts w:ascii="Times New Roman" w:hAnsi="Times New Roman" w:cs="Times New Roman"/>
                <w:sz w:val="20"/>
              </w:rPr>
              <w:t>Умение в зависимости от целевой установки представлять результаты слушания в учебных текстах</w:t>
            </w:r>
          </w:p>
        </w:tc>
        <w:tc>
          <w:tcPr>
            <w:tcW w:w="1566" w:type="pct"/>
          </w:tcPr>
          <w:p w:rsidR="004831B5" w:rsidRPr="004831B5" w:rsidRDefault="004831B5">
            <w:pPr>
              <w:rPr>
                <w:rFonts w:ascii="Times New Roman" w:hAnsi="Times New Roman" w:cs="Times New Roman"/>
                <w:sz w:val="20"/>
              </w:rPr>
            </w:pPr>
          </w:p>
        </w:tc>
      </w:tr>
      <w:tr w:rsidR="004831B5" w:rsidRPr="004831B5" w:rsidTr="004831B5">
        <w:tc>
          <w:tcPr>
            <w:tcW w:w="533" w:type="pct"/>
            <w:vMerge/>
          </w:tcPr>
          <w:p w:rsidR="004831B5" w:rsidRPr="004831B5" w:rsidRDefault="004831B5">
            <w:pPr>
              <w:rPr>
                <w:rFonts w:ascii="Times New Roman" w:eastAsia="Times New Roman" w:hAnsi="Times New Roman" w:cs="Times New Roman"/>
                <w:b/>
                <w:bCs/>
                <w:sz w:val="20"/>
                <w:szCs w:val="20"/>
                <w:lang w:eastAsia="ru-RU"/>
              </w:rPr>
            </w:pPr>
          </w:p>
        </w:tc>
        <w:tc>
          <w:tcPr>
            <w:tcW w:w="726" w:type="pct"/>
          </w:tcPr>
          <w:p w:rsidR="004831B5" w:rsidRPr="004831B5" w:rsidRDefault="004831B5" w:rsidP="004C75D2">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Использование слушания для собственного удовольствия</w:t>
            </w:r>
          </w:p>
        </w:tc>
        <w:tc>
          <w:tcPr>
            <w:tcW w:w="1450" w:type="pct"/>
          </w:tcPr>
          <w:p w:rsidR="004831B5" w:rsidRPr="004831B5" w:rsidRDefault="004831B5">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иногда получают удовольствие от прослушанных отрывков;</w:t>
            </w:r>
          </w:p>
        </w:tc>
        <w:tc>
          <w:tcPr>
            <w:tcW w:w="725" w:type="pct"/>
          </w:tcPr>
          <w:p w:rsidR="004831B5" w:rsidRPr="004831B5" w:rsidRDefault="004831B5" w:rsidP="004C75D2">
            <w:pPr>
              <w:rPr>
                <w:rFonts w:ascii="Times New Roman" w:eastAsia="Times New Roman" w:hAnsi="Times New Roman" w:cs="Times New Roman"/>
                <w:sz w:val="20"/>
                <w:szCs w:val="20"/>
                <w:lang w:eastAsia="ru-RU"/>
              </w:rPr>
            </w:pPr>
            <w:r w:rsidRPr="004831B5">
              <w:rPr>
                <w:rFonts w:ascii="Times New Roman" w:hAnsi="Times New Roman" w:cs="Times New Roman"/>
                <w:sz w:val="20"/>
              </w:rPr>
              <w:t>Использование текущей или отсроченной записи воспринимаемого сообщения</w:t>
            </w:r>
          </w:p>
        </w:tc>
        <w:tc>
          <w:tcPr>
            <w:tcW w:w="1566" w:type="pct"/>
          </w:tcPr>
          <w:p w:rsidR="004831B5" w:rsidRPr="004831B5" w:rsidRDefault="004831B5">
            <w:pPr>
              <w:rPr>
                <w:rFonts w:ascii="Times New Roman" w:hAnsi="Times New Roman" w:cs="Times New Roman"/>
                <w:sz w:val="20"/>
              </w:rPr>
            </w:pPr>
            <w:r w:rsidRPr="004831B5">
              <w:rPr>
                <w:rFonts w:ascii="Times New Roman" w:eastAsia="Times New Roman" w:hAnsi="Times New Roman" w:cs="Times New Roman"/>
                <w:sz w:val="20"/>
                <w:szCs w:val="20"/>
                <w:lang w:eastAsia="ru-RU"/>
              </w:rPr>
              <w:t>Под контролем учителя делают текущую или отсроченную запись воспринимаемого сообщения.</w:t>
            </w:r>
          </w:p>
        </w:tc>
      </w:tr>
      <w:tr w:rsidR="004831B5" w:rsidRPr="004831B5" w:rsidTr="004831B5">
        <w:tc>
          <w:tcPr>
            <w:tcW w:w="533" w:type="pct"/>
            <w:vMerge/>
          </w:tcPr>
          <w:p w:rsidR="004831B5" w:rsidRPr="004831B5" w:rsidRDefault="004831B5">
            <w:pPr>
              <w:rPr>
                <w:rFonts w:ascii="Times New Roman" w:eastAsia="Times New Roman" w:hAnsi="Times New Roman" w:cs="Times New Roman"/>
                <w:b/>
                <w:bCs/>
                <w:sz w:val="20"/>
                <w:szCs w:val="20"/>
                <w:lang w:eastAsia="ru-RU"/>
              </w:rPr>
            </w:pPr>
          </w:p>
        </w:tc>
        <w:tc>
          <w:tcPr>
            <w:tcW w:w="726" w:type="pct"/>
          </w:tcPr>
          <w:p w:rsidR="004831B5" w:rsidRPr="004831B5" w:rsidRDefault="004831B5" w:rsidP="004C75D2">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Выказывание уважения к чувствам собеседников</w:t>
            </w:r>
          </w:p>
          <w:p w:rsidR="004831B5" w:rsidRPr="004831B5" w:rsidRDefault="004831B5" w:rsidP="004C75D2">
            <w:pPr>
              <w:rPr>
                <w:rFonts w:ascii="Times New Roman" w:eastAsia="Times New Roman" w:hAnsi="Times New Roman" w:cs="Times New Roman"/>
                <w:sz w:val="20"/>
                <w:szCs w:val="20"/>
                <w:lang w:eastAsia="ru-RU"/>
              </w:rPr>
            </w:pPr>
          </w:p>
        </w:tc>
        <w:tc>
          <w:tcPr>
            <w:tcW w:w="1450" w:type="pct"/>
          </w:tcPr>
          <w:p w:rsidR="004831B5" w:rsidRPr="004831B5" w:rsidRDefault="004831B5">
            <w:pPr>
              <w:rPr>
                <w:rFonts w:ascii="Times New Roman" w:eastAsia="Times New Roman" w:hAnsi="Times New Roman" w:cs="Times New Roman"/>
                <w:sz w:val="20"/>
                <w:szCs w:val="20"/>
                <w:lang w:eastAsia="ru-RU"/>
              </w:rPr>
            </w:pPr>
            <w:r w:rsidRPr="004831B5">
              <w:rPr>
                <w:rFonts w:ascii="Times New Roman" w:eastAsia="Times New Roman" w:hAnsi="Times New Roman" w:cs="Times New Roman"/>
                <w:sz w:val="20"/>
                <w:szCs w:val="20"/>
                <w:lang w:eastAsia="ru-RU"/>
              </w:rPr>
              <w:t xml:space="preserve">непоследовательно </w:t>
            </w:r>
            <w:proofErr w:type="gramStart"/>
            <w:r w:rsidRPr="004831B5">
              <w:rPr>
                <w:rFonts w:ascii="Times New Roman" w:eastAsia="Times New Roman" w:hAnsi="Times New Roman" w:cs="Times New Roman"/>
                <w:sz w:val="20"/>
                <w:szCs w:val="20"/>
                <w:lang w:eastAsia="ru-RU"/>
              </w:rPr>
              <w:t>высказывают уважение</w:t>
            </w:r>
            <w:proofErr w:type="gramEnd"/>
            <w:r w:rsidRPr="004831B5">
              <w:rPr>
                <w:rFonts w:ascii="Times New Roman" w:eastAsia="Times New Roman" w:hAnsi="Times New Roman" w:cs="Times New Roman"/>
                <w:sz w:val="20"/>
                <w:szCs w:val="20"/>
                <w:lang w:eastAsia="ru-RU"/>
              </w:rPr>
              <w:t xml:space="preserve"> чувств и убеждений собеседников во время слушания;</w:t>
            </w:r>
          </w:p>
        </w:tc>
        <w:tc>
          <w:tcPr>
            <w:tcW w:w="725" w:type="pct"/>
          </w:tcPr>
          <w:p w:rsidR="004831B5" w:rsidRPr="004831B5" w:rsidRDefault="004831B5" w:rsidP="004C75D2">
            <w:pPr>
              <w:rPr>
                <w:rFonts w:ascii="Times New Roman" w:hAnsi="Times New Roman" w:cs="Times New Roman"/>
                <w:sz w:val="20"/>
              </w:rPr>
            </w:pPr>
          </w:p>
        </w:tc>
        <w:tc>
          <w:tcPr>
            <w:tcW w:w="1566" w:type="pct"/>
          </w:tcPr>
          <w:p w:rsidR="004831B5" w:rsidRPr="004831B5" w:rsidRDefault="004831B5">
            <w:pPr>
              <w:rPr>
                <w:rFonts w:ascii="Times New Roman" w:hAnsi="Times New Roman" w:cs="Times New Roman"/>
                <w:sz w:val="20"/>
              </w:rPr>
            </w:pPr>
          </w:p>
        </w:tc>
      </w:tr>
    </w:tbl>
    <w:p w:rsidR="00FC0D20" w:rsidRDefault="00FC0D20"/>
    <w:p w:rsidR="004831B5" w:rsidRDefault="004831B5"/>
    <w:sectPr w:rsidR="004831B5" w:rsidSect="004831B5">
      <w:pgSz w:w="16838" w:h="11906" w:orient="landscape"/>
      <w:pgMar w:top="567" w:right="567"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4AE"/>
    <w:rsid w:val="00165CDB"/>
    <w:rsid w:val="003A64AE"/>
    <w:rsid w:val="004831B5"/>
    <w:rsid w:val="00585000"/>
    <w:rsid w:val="006A56F0"/>
    <w:rsid w:val="0076092B"/>
    <w:rsid w:val="007C30D9"/>
    <w:rsid w:val="00891CEB"/>
    <w:rsid w:val="00AB234E"/>
    <w:rsid w:val="00B84EAC"/>
    <w:rsid w:val="00CB57F1"/>
    <w:rsid w:val="00E84561"/>
    <w:rsid w:val="00FC0D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9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6092B"/>
    <w:rPr>
      <w:b/>
      <w:bCs/>
    </w:rPr>
  </w:style>
  <w:style w:type="character" w:styleId="a4">
    <w:name w:val="Emphasis"/>
    <w:basedOn w:val="a0"/>
    <w:uiPriority w:val="20"/>
    <w:qFormat/>
    <w:rsid w:val="0076092B"/>
    <w:rPr>
      <w:i/>
      <w:iCs/>
    </w:rPr>
  </w:style>
  <w:style w:type="table" w:styleId="a5">
    <w:name w:val="Table Grid"/>
    <w:basedOn w:val="a1"/>
    <w:uiPriority w:val="59"/>
    <w:rsid w:val="00CB57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9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6092B"/>
    <w:rPr>
      <w:b/>
      <w:bCs/>
    </w:rPr>
  </w:style>
  <w:style w:type="character" w:styleId="a4">
    <w:name w:val="Emphasis"/>
    <w:basedOn w:val="a0"/>
    <w:uiPriority w:val="20"/>
    <w:qFormat/>
    <w:rsid w:val="0076092B"/>
    <w:rPr>
      <w:i/>
      <w:iCs/>
    </w:rPr>
  </w:style>
  <w:style w:type="table" w:styleId="a5">
    <w:name w:val="Table Grid"/>
    <w:basedOn w:val="a1"/>
    <w:uiPriority w:val="59"/>
    <w:rsid w:val="00CB57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3474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4</Pages>
  <Words>1346</Words>
  <Characters>7673</Characters>
  <Application>Microsoft Office Word</Application>
  <DocSecurity>0</DocSecurity>
  <Lines>63</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Валерьевна</dc:creator>
  <cp:keywords/>
  <dc:description/>
  <cp:lastModifiedBy>Татьяна Валерьевна</cp:lastModifiedBy>
  <cp:revision>6</cp:revision>
  <cp:lastPrinted>2015-04-23T09:22:00Z</cp:lastPrinted>
  <dcterms:created xsi:type="dcterms:W3CDTF">2015-04-23T07:54:00Z</dcterms:created>
  <dcterms:modified xsi:type="dcterms:W3CDTF">2015-04-23T09:24:00Z</dcterms:modified>
</cp:coreProperties>
</file>